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7D7F0" w14:textId="72931DA5" w:rsidR="00AD0DFF" w:rsidRPr="0049330B" w:rsidRDefault="0089631D" w:rsidP="00AD0DFF">
      <w:pPr>
        <w:pStyle w:val="Heading1"/>
        <w:rPr>
          <w:lang w:val="en-GB"/>
        </w:rPr>
      </w:pPr>
      <w:sdt>
        <w:sdtPr>
          <w:rPr>
            <w:lang w:val="en-GB"/>
          </w:rPr>
          <w:alias w:val="Enter organisation name:"/>
          <w:tag w:val=""/>
          <w:id w:val="1410501846"/>
          <w:placeholder>
            <w:docPart w:val="468B92714B6647BCA3C3061DFF42C63E"/>
          </w:placeholder>
          <w:dataBinding w:prefixMappings="xmlns:ns0='http://purl.org/dc/elements/1.1/' xmlns:ns1='http://schemas.openxmlformats.org/package/2006/metadata/core-properties' " w:xpath="/ns1:coreProperties[1]/ns0:description[1]" w:storeItemID="{6C3C8BC8-F283-45AE-878A-BAB7291924A1}"/>
          <w15:appearance w15:val="hidden"/>
          <w:text w:multiLine="1"/>
        </w:sdtPr>
        <w:sdtEndPr/>
        <w:sdtContent>
          <w:r w:rsidR="00AD0DFF">
            <w:rPr>
              <w:lang w:val="en-GB"/>
            </w:rPr>
            <w:t>IPP External Stakeholder Challenge Group</w:t>
          </w:r>
        </w:sdtContent>
      </w:sdt>
    </w:p>
    <w:p w14:paraId="1313D733" w14:textId="77777777" w:rsidR="00AD0DFF" w:rsidRPr="0049330B" w:rsidRDefault="00AD0DFF" w:rsidP="00AD0DFF">
      <w:pPr>
        <w:pStyle w:val="Heading2"/>
        <w:rPr>
          <w:lang w:val="en-GB"/>
        </w:rPr>
      </w:pPr>
      <w:r>
        <w:rPr>
          <w:lang w:val="en-GB"/>
        </w:rPr>
        <w:t>Meeting Notes</w:t>
      </w:r>
    </w:p>
    <w:p w14:paraId="7B337E2A" w14:textId="6793ECF5" w:rsidR="00AD0DFF" w:rsidRPr="0049330B" w:rsidRDefault="0089631D" w:rsidP="00AD0DFF">
      <w:pPr>
        <w:pStyle w:val="Date"/>
        <w:rPr>
          <w:lang w:val="en-GB"/>
        </w:rPr>
      </w:pPr>
      <w:sdt>
        <w:sdtPr>
          <w:rPr>
            <w:lang w:val="en-GB"/>
          </w:rPr>
          <w:alias w:val="Enter date of meeting:"/>
          <w:tag w:val=""/>
          <w:id w:val="373818028"/>
          <w:placeholder>
            <w:docPart w:val="96560709696F4907958D8B85A663B3B8"/>
          </w:placeholder>
          <w:showingPlcHdr/>
          <w:dataBinding w:prefixMappings="xmlns:ns0='http://purl.org/dc/elements/1.1/' xmlns:ns1='http://schemas.openxmlformats.org/package/2006/metadata/core-properties' " w:xpath="/ns1:coreProperties[1]/ns1:keywords[1]" w:storeItemID="{6C3C8BC8-F283-45AE-878A-BAB7291924A1}"/>
          <w15:appearance w15:val="hidden"/>
          <w:text/>
        </w:sdtPr>
        <w:sdtEndPr/>
        <w:sdtContent>
          <w:r w:rsidR="00AD0DFF" w:rsidRPr="0049330B">
            <w:rPr>
              <w:lang w:bidi="en-GB"/>
            </w:rPr>
            <w:t>Date of meeting</w:t>
          </w:r>
        </w:sdtContent>
      </w:sdt>
      <w:r w:rsidR="00E004F5">
        <w:rPr>
          <w:lang w:val="en-GB"/>
        </w:rPr>
        <w:t xml:space="preserve">:         </w:t>
      </w:r>
      <w:r w:rsidR="009B760E">
        <w:rPr>
          <w:lang w:val="en-GB"/>
        </w:rPr>
        <w:t xml:space="preserve">2 </w:t>
      </w:r>
      <w:r w:rsidR="00405349">
        <w:rPr>
          <w:lang w:val="en-GB"/>
        </w:rPr>
        <w:t>December</w:t>
      </w:r>
      <w:r w:rsidR="009B760E">
        <w:rPr>
          <w:lang w:val="en-GB"/>
        </w:rPr>
        <w:t xml:space="preserve"> 2025</w:t>
      </w:r>
    </w:p>
    <w:tbl>
      <w:tblPr>
        <w:tblW w:w="9045" w:type="dxa"/>
        <w:tblLayout w:type="fixed"/>
        <w:tblCellMar>
          <w:left w:w="0" w:type="dxa"/>
          <w:right w:w="0" w:type="dxa"/>
        </w:tblCellMar>
        <w:tblLook w:val="04A0" w:firstRow="1" w:lastRow="0" w:firstColumn="1" w:lastColumn="0" w:noHBand="0" w:noVBand="1"/>
        <w:tblDescription w:val="List of present attendees and date, time and location of next meeting"/>
      </w:tblPr>
      <w:tblGrid>
        <w:gridCol w:w="2070"/>
        <w:gridCol w:w="6975"/>
      </w:tblGrid>
      <w:tr w:rsidR="00AD0DFF" w:rsidRPr="0049330B" w14:paraId="3147D0B4" w14:textId="77777777" w:rsidTr="775B83A2">
        <w:sdt>
          <w:sdtPr>
            <w:rPr>
              <w:lang w:val="en-GB"/>
            </w:rPr>
            <w:alias w:val="Present:"/>
            <w:tag w:val="Present:"/>
            <w:id w:val="1219014275"/>
            <w:placeholder>
              <w:docPart w:val="A8FD87F4150746B1976E87B4229A9C8D"/>
            </w:placeholder>
            <w:temporary/>
            <w:showingPlcHdr/>
            <w15:appearance w15:val="hidden"/>
          </w:sdtPr>
          <w:sdtEndPr/>
          <w:sdtContent>
            <w:tc>
              <w:tcPr>
                <w:tcW w:w="2070" w:type="dxa"/>
              </w:tcPr>
              <w:p w14:paraId="017C0BC5" w14:textId="77777777" w:rsidR="00AD0DFF" w:rsidRPr="0049330B" w:rsidRDefault="00AD0DFF">
                <w:pPr>
                  <w:pStyle w:val="NoSpacing"/>
                  <w:rPr>
                    <w:lang w:val="en-GB"/>
                  </w:rPr>
                </w:pPr>
                <w:r w:rsidRPr="775B83A2">
                  <w:rPr>
                    <w:lang w:val="en-GB" w:bidi="en-GB"/>
                  </w:rPr>
                  <w:t>Present:</w:t>
                </w:r>
              </w:p>
            </w:tc>
          </w:sdtContent>
        </w:sdt>
        <w:tc>
          <w:tcPr>
            <w:tcW w:w="6975" w:type="dxa"/>
          </w:tcPr>
          <w:p w14:paraId="0EDC3772" w14:textId="6A8595F1" w:rsidR="00AD0DFF" w:rsidRPr="0049330B" w:rsidRDefault="00AD0DFF">
            <w:pPr>
              <w:pStyle w:val="NoSpacing"/>
              <w:rPr>
                <w:lang w:val="en-GB"/>
              </w:rPr>
            </w:pPr>
            <w:r w:rsidRPr="775B83A2">
              <w:rPr>
                <w:lang w:val="en-GB"/>
              </w:rPr>
              <w:t>HMPPS</w:t>
            </w:r>
            <w:r w:rsidR="2A4D5D72" w:rsidRPr="775B83A2">
              <w:rPr>
                <w:lang w:val="en-GB"/>
              </w:rPr>
              <w:t>,</w:t>
            </w:r>
            <w:r w:rsidRPr="775B83A2">
              <w:rPr>
                <w:lang w:val="en-GB"/>
              </w:rPr>
              <w:t xml:space="preserve"> UNGRIPP, Howard League, </w:t>
            </w:r>
            <w:r w:rsidRPr="00F54192">
              <w:rPr>
                <w:lang w:val="en-GB"/>
              </w:rPr>
              <w:t>P</w:t>
            </w:r>
            <w:r w:rsidR="23839FC2" w:rsidRPr="00F54192">
              <w:rPr>
                <w:lang w:val="en-GB"/>
              </w:rPr>
              <w:t xml:space="preserve">rison and </w:t>
            </w:r>
            <w:r w:rsidRPr="00F54192">
              <w:rPr>
                <w:lang w:val="en-GB"/>
              </w:rPr>
              <w:t>P</w:t>
            </w:r>
            <w:r w:rsidR="23839FC2" w:rsidRPr="00F54192">
              <w:rPr>
                <w:lang w:val="en-GB"/>
              </w:rPr>
              <w:t xml:space="preserve">robation </w:t>
            </w:r>
            <w:r w:rsidRPr="00F54192">
              <w:rPr>
                <w:lang w:val="en-GB"/>
              </w:rPr>
              <w:t>O</w:t>
            </w:r>
            <w:r w:rsidR="173FD7F7" w:rsidRPr="00F54192">
              <w:rPr>
                <w:lang w:val="en-GB"/>
              </w:rPr>
              <w:t>mbudsmen</w:t>
            </w:r>
            <w:r w:rsidRPr="775B83A2">
              <w:rPr>
                <w:lang w:val="en-GB"/>
              </w:rPr>
              <w:t>, Royal College of Psychiatrists</w:t>
            </w:r>
            <w:r w:rsidRPr="001D331A">
              <w:rPr>
                <w:lang w:val="en-GB"/>
              </w:rPr>
              <w:t>, Prison Reform Trust</w:t>
            </w:r>
            <w:r w:rsidRPr="775B83A2">
              <w:rPr>
                <w:lang w:val="en-GB"/>
              </w:rPr>
              <w:t>, I</w:t>
            </w:r>
            <w:r w:rsidR="173FD7F7" w:rsidRPr="775B83A2">
              <w:rPr>
                <w:lang w:val="en-GB"/>
              </w:rPr>
              <w:t xml:space="preserve">ndependent </w:t>
            </w:r>
            <w:r w:rsidRPr="775B83A2">
              <w:rPr>
                <w:lang w:val="en-GB"/>
              </w:rPr>
              <w:t>M</w:t>
            </w:r>
            <w:r w:rsidR="173FD7F7" w:rsidRPr="775B83A2">
              <w:rPr>
                <w:lang w:val="en-GB"/>
              </w:rPr>
              <w:t xml:space="preserve">onitoring </w:t>
            </w:r>
            <w:r w:rsidRPr="775B83A2">
              <w:rPr>
                <w:lang w:val="en-GB"/>
              </w:rPr>
              <w:t>B</w:t>
            </w:r>
            <w:r w:rsidR="173FD7F7" w:rsidRPr="775B83A2">
              <w:rPr>
                <w:lang w:val="en-GB"/>
              </w:rPr>
              <w:t>oard</w:t>
            </w:r>
            <w:r w:rsidRPr="775B83A2">
              <w:rPr>
                <w:lang w:val="en-GB"/>
              </w:rPr>
              <w:t xml:space="preserve">, </w:t>
            </w:r>
            <w:r w:rsidR="173FD7F7" w:rsidRPr="775B83A2">
              <w:rPr>
                <w:lang w:val="en-GB"/>
              </w:rPr>
              <w:t>The P</w:t>
            </w:r>
            <w:r w:rsidRPr="775B83A2">
              <w:rPr>
                <w:lang w:val="en-GB"/>
              </w:rPr>
              <w:t>arole Board</w:t>
            </w:r>
            <w:r w:rsidR="00664EC0">
              <w:rPr>
                <w:lang w:val="en-GB"/>
              </w:rPr>
              <w:t xml:space="preserve">, </w:t>
            </w:r>
            <w:r w:rsidR="00405349">
              <w:rPr>
                <w:lang w:val="en-GB"/>
              </w:rPr>
              <w:t>Fair Justice</w:t>
            </w:r>
          </w:p>
        </w:tc>
      </w:tr>
      <w:tr w:rsidR="00AD0DFF" w:rsidRPr="0049330B" w14:paraId="55BC3FF1" w14:textId="77777777" w:rsidTr="775B83A2">
        <w:sdt>
          <w:sdtPr>
            <w:rPr>
              <w:lang w:val="en-GB"/>
            </w:rPr>
            <w:alias w:val="Next meeting:"/>
            <w:tag w:val="Next meeting:"/>
            <w:id w:val="1579632615"/>
            <w:placeholder>
              <w:docPart w:val="E3EB06B76F5A4082846F97188B918794"/>
            </w:placeholder>
            <w:temporary/>
            <w15:appearance w15:val="hidden"/>
          </w:sdtPr>
          <w:sdtEndPr/>
          <w:sdtContent>
            <w:tc>
              <w:tcPr>
                <w:tcW w:w="2070" w:type="dxa"/>
              </w:tcPr>
              <w:p w14:paraId="2B1E68E3" w14:textId="77777777" w:rsidR="00AD0DFF" w:rsidRPr="0049330B" w:rsidRDefault="00AD0DFF">
                <w:pPr>
                  <w:pStyle w:val="NoSpacing"/>
                  <w:rPr>
                    <w:lang w:val="en-GB"/>
                  </w:rPr>
                </w:pPr>
                <w:r w:rsidRPr="73E84345">
                  <w:rPr>
                    <w:lang w:val="en-GB" w:bidi="en-GB"/>
                  </w:rPr>
                  <w:t>Next meeting:</w:t>
                </w:r>
              </w:p>
            </w:tc>
          </w:sdtContent>
        </w:sdt>
        <w:tc>
          <w:tcPr>
            <w:tcW w:w="6975" w:type="dxa"/>
          </w:tcPr>
          <w:p w14:paraId="48AAA657" w14:textId="489A16F0" w:rsidR="00AD0DFF" w:rsidRPr="0049330B" w:rsidRDefault="005603BE">
            <w:pPr>
              <w:pStyle w:val="NoSpacing"/>
              <w:rPr>
                <w:lang w:val="en-GB"/>
              </w:rPr>
            </w:pPr>
            <w:r>
              <w:rPr>
                <w:lang w:val="en-GB"/>
              </w:rPr>
              <w:t xml:space="preserve">4 </w:t>
            </w:r>
            <w:r w:rsidR="00FD4767">
              <w:rPr>
                <w:lang w:val="en-GB"/>
              </w:rPr>
              <w:t>March</w:t>
            </w:r>
            <w:r w:rsidR="008B2FF9">
              <w:rPr>
                <w:lang w:val="en-GB"/>
              </w:rPr>
              <w:t xml:space="preserve"> 202</w:t>
            </w:r>
            <w:r w:rsidR="00C52342">
              <w:rPr>
                <w:lang w:val="en-GB"/>
              </w:rPr>
              <w:t>6</w:t>
            </w:r>
            <w:r w:rsidR="00AD0DFF" w:rsidRPr="0B48DAA2">
              <w:rPr>
                <w:lang w:val="en-GB"/>
              </w:rPr>
              <w:t>, in person/MS Teams</w:t>
            </w:r>
          </w:p>
        </w:tc>
      </w:tr>
    </w:tbl>
    <w:p w14:paraId="31EDEB1A" w14:textId="12467BE7" w:rsidR="00AD0DFF" w:rsidRPr="0049330B" w:rsidRDefault="00554C1F" w:rsidP="00AD0DFF">
      <w:pPr>
        <w:pStyle w:val="ListNumber"/>
        <w:rPr>
          <w:lang w:val="en-GB"/>
        </w:rPr>
      </w:pPr>
      <w:r>
        <w:rPr>
          <w:lang w:val="en-GB"/>
        </w:rPr>
        <w:t>Actions</w:t>
      </w:r>
      <w:r w:rsidR="00AD0DFF">
        <w:rPr>
          <w:lang w:val="en-GB"/>
        </w:rPr>
        <w:t xml:space="preserve"> and Introductions</w:t>
      </w:r>
    </w:p>
    <w:p w14:paraId="1F3B9EE7" w14:textId="5A6ECA14" w:rsidR="00FD4B0F" w:rsidRDefault="009846AD" w:rsidP="00F61CEA">
      <w:pPr>
        <w:pStyle w:val="ListParagraph"/>
        <w:numPr>
          <w:ilvl w:val="0"/>
          <w:numId w:val="11"/>
        </w:numPr>
      </w:pPr>
      <w:r w:rsidRPr="009846AD">
        <w:t>Actions from the last meeting were completed</w:t>
      </w:r>
      <w:r w:rsidR="00F61CEA">
        <w:t xml:space="preserve"> and u</w:t>
      </w:r>
      <w:r w:rsidR="00FD4B0F">
        <w:t>pdate</w:t>
      </w:r>
      <w:r w:rsidR="00F61CEA">
        <w:t>s were</w:t>
      </w:r>
      <w:r w:rsidR="00361BB8">
        <w:t xml:space="preserve"> </w:t>
      </w:r>
      <w:r w:rsidR="00FD4B0F" w:rsidRPr="00FD4B0F">
        <w:t>provided to Stakeholders ahead of the meeting</w:t>
      </w:r>
      <w:r w:rsidR="7D19BE29">
        <w:t>.</w:t>
      </w:r>
      <w:r w:rsidR="00FD4B0F" w:rsidRPr="00FD4B0F">
        <w:t xml:space="preserve"> </w:t>
      </w:r>
    </w:p>
    <w:p w14:paraId="7D423C64" w14:textId="7BCEDE0A" w:rsidR="007B7DEC" w:rsidRDefault="00961CAF" w:rsidP="00F61CEA">
      <w:pPr>
        <w:pStyle w:val="ListParagraph"/>
        <w:numPr>
          <w:ilvl w:val="0"/>
          <w:numId w:val="11"/>
        </w:numPr>
      </w:pPr>
      <w:r>
        <w:t xml:space="preserve">New member proposals considered. </w:t>
      </w:r>
      <w:r w:rsidR="003A26E4">
        <w:t xml:space="preserve">It was agreed that the </w:t>
      </w:r>
      <w:r w:rsidR="004F6AD7">
        <w:t xml:space="preserve">Royal College was sufficiently represented so the request for Dr Matt Tovey to join was declined. Agreed that Annie Barlett would join for a future meeting. </w:t>
      </w:r>
    </w:p>
    <w:p w14:paraId="2A552B2D" w14:textId="0F72831C" w:rsidR="00CF4EA6" w:rsidRDefault="0014303D" w:rsidP="00CF4EA6">
      <w:pPr>
        <w:pStyle w:val="ListNumber"/>
      </w:pPr>
      <w:r>
        <w:t>DPP Deep Dive</w:t>
      </w:r>
    </w:p>
    <w:p w14:paraId="1E9F9EA0" w14:textId="483A0562" w:rsidR="00476F34" w:rsidRDefault="00AD2A6F" w:rsidP="00476F34">
      <w:pPr>
        <w:pStyle w:val="ListNumber"/>
        <w:numPr>
          <w:ilvl w:val="0"/>
          <w:numId w:val="0"/>
        </w:numPr>
        <w:rPr>
          <w:b w:val="0"/>
          <w:bCs w:val="0"/>
          <w:u w:val="single"/>
        </w:rPr>
      </w:pPr>
      <w:r w:rsidRPr="790710F4">
        <w:rPr>
          <w:b w:val="0"/>
          <w:bCs w:val="0"/>
          <w:u w:val="single"/>
        </w:rPr>
        <w:t>Presentation</w:t>
      </w:r>
    </w:p>
    <w:p w14:paraId="25A64DAC" w14:textId="77777777" w:rsidR="00D94742" w:rsidRPr="00D94742" w:rsidRDefault="00D94742" w:rsidP="00D94742">
      <w:pPr>
        <w:pStyle w:val="ListParagraph"/>
        <w:numPr>
          <w:ilvl w:val="0"/>
          <w:numId w:val="22"/>
        </w:numPr>
        <w:rPr>
          <w:lang w:val="en-US" w:eastAsia="ja-JP"/>
        </w:rPr>
      </w:pPr>
      <w:r w:rsidRPr="00D94742">
        <w:rPr>
          <w:lang w:val="en-US" w:eastAsia="ja-JP"/>
        </w:rPr>
        <w:t xml:space="preserve">In August 2024, HMPPS Psychology Services reviewed eight case file reviews on the 81 never released and recalled DPPs. In Feb 2025, a deep dive into the never released cohort was conducted which included 23 of the never released DPPs at the time.  </w:t>
      </w:r>
    </w:p>
    <w:p w14:paraId="7DF910BC" w14:textId="1935A541" w:rsidR="0014303D" w:rsidRDefault="00D94742" w:rsidP="00D94742">
      <w:pPr>
        <w:pStyle w:val="ListParagraph"/>
        <w:numPr>
          <w:ilvl w:val="0"/>
          <w:numId w:val="22"/>
        </w:numPr>
        <w:rPr>
          <w:lang w:val="en-US" w:eastAsia="ja-JP"/>
        </w:rPr>
      </w:pPr>
      <w:r w:rsidRPr="00D94742">
        <w:rPr>
          <w:lang w:val="en-US" w:eastAsia="ja-JP"/>
        </w:rPr>
        <w:t xml:space="preserve">In December 2024, the DPP Quarterly </w:t>
      </w:r>
      <w:r w:rsidR="009D32CA">
        <w:rPr>
          <w:lang w:val="en-US" w:eastAsia="ja-JP"/>
        </w:rPr>
        <w:t xml:space="preserve">Case File </w:t>
      </w:r>
      <w:r w:rsidRPr="00D94742">
        <w:rPr>
          <w:lang w:val="en-US" w:eastAsia="ja-JP"/>
        </w:rPr>
        <w:t>Review process was introduced to provide additional assurance around RAG rating for DPP cases</w:t>
      </w:r>
      <w:r w:rsidR="0043697F">
        <w:rPr>
          <w:lang w:val="en-US" w:eastAsia="ja-JP"/>
        </w:rPr>
        <w:t>.</w:t>
      </w:r>
      <w:r w:rsidR="009D32CA" w:rsidRPr="009D32CA">
        <w:t xml:space="preserve"> </w:t>
      </w:r>
      <w:r w:rsidR="009D32CA">
        <w:rPr>
          <w:lang w:val="en-US" w:eastAsia="ja-JP"/>
        </w:rPr>
        <w:t>Psychology Service Group met the IPP Action Plan target</w:t>
      </w:r>
      <w:r w:rsidR="00901353">
        <w:rPr>
          <w:lang w:val="en-US" w:eastAsia="ja-JP"/>
        </w:rPr>
        <w:t xml:space="preserve"> for the quarterly review of DPP cases.</w:t>
      </w:r>
    </w:p>
    <w:p w14:paraId="0F9641BE" w14:textId="105B00CA" w:rsidR="00141942" w:rsidRDefault="008A617D" w:rsidP="00F371D2">
      <w:pPr>
        <w:pStyle w:val="ListParagraph"/>
        <w:numPr>
          <w:ilvl w:val="0"/>
          <w:numId w:val="22"/>
        </w:numPr>
        <w:rPr>
          <w:lang w:val="en-US" w:eastAsia="ja-JP"/>
        </w:rPr>
      </w:pPr>
      <w:r>
        <w:rPr>
          <w:lang w:val="en-US" w:eastAsia="ja-JP"/>
        </w:rPr>
        <w:t>A s</w:t>
      </w:r>
      <w:r w:rsidR="00141942" w:rsidRPr="00141942">
        <w:rPr>
          <w:lang w:val="en-US" w:eastAsia="ja-JP"/>
        </w:rPr>
        <w:t xml:space="preserve">ignificant impact </w:t>
      </w:r>
      <w:r>
        <w:rPr>
          <w:lang w:val="en-US" w:eastAsia="ja-JP"/>
        </w:rPr>
        <w:t xml:space="preserve">was </w:t>
      </w:r>
      <w:r w:rsidR="00141942" w:rsidRPr="00141942">
        <w:rPr>
          <w:lang w:val="en-US" w:eastAsia="ja-JP"/>
        </w:rPr>
        <w:t>observed on individuals sentenced as DPPs</w:t>
      </w:r>
      <w:r>
        <w:rPr>
          <w:lang w:val="en-US" w:eastAsia="ja-JP"/>
        </w:rPr>
        <w:t xml:space="preserve"> with regard to maturation as</w:t>
      </w:r>
      <w:r w:rsidR="00141942" w:rsidRPr="00141942">
        <w:rPr>
          <w:lang w:val="en-US" w:eastAsia="ja-JP"/>
        </w:rPr>
        <w:t xml:space="preserve"> many </w:t>
      </w:r>
      <w:r>
        <w:rPr>
          <w:lang w:val="en-US" w:eastAsia="ja-JP"/>
        </w:rPr>
        <w:t xml:space="preserve">have </w:t>
      </w:r>
      <w:r w:rsidR="00141942" w:rsidRPr="00141942">
        <w:rPr>
          <w:lang w:val="en-US" w:eastAsia="ja-JP"/>
        </w:rPr>
        <w:t>spen</w:t>
      </w:r>
      <w:r>
        <w:rPr>
          <w:lang w:val="en-US" w:eastAsia="ja-JP"/>
        </w:rPr>
        <w:t>t their</w:t>
      </w:r>
      <w:r w:rsidR="00141942" w:rsidRPr="00141942">
        <w:rPr>
          <w:lang w:val="en-US" w:eastAsia="ja-JP"/>
        </w:rPr>
        <w:t xml:space="preserve"> formative years in custody.</w:t>
      </w:r>
      <w:r w:rsidR="00141942">
        <w:rPr>
          <w:lang w:val="en-US" w:eastAsia="ja-JP"/>
        </w:rPr>
        <w:t xml:space="preserve"> </w:t>
      </w:r>
      <w:r w:rsidR="00141942" w:rsidRPr="00141942">
        <w:rPr>
          <w:lang w:val="en-US" w:eastAsia="ja-JP"/>
        </w:rPr>
        <w:t>Ongoing difficulties identifying accurate DPP numbers due to inaccuracies on court warrants.</w:t>
      </w:r>
    </w:p>
    <w:p w14:paraId="3B88DFF1" w14:textId="76EC0436" w:rsidR="00490CB4" w:rsidRDefault="00490CB4" w:rsidP="00F371D2">
      <w:pPr>
        <w:pStyle w:val="ListParagraph"/>
        <w:numPr>
          <w:ilvl w:val="0"/>
          <w:numId w:val="22"/>
        </w:numPr>
        <w:rPr>
          <w:lang w:val="en-US" w:eastAsia="ja-JP"/>
        </w:rPr>
      </w:pPr>
      <w:r>
        <w:rPr>
          <w:lang w:val="en-US" w:eastAsia="ja-JP"/>
        </w:rPr>
        <w:t>The Psychology ISP Lea</w:t>
      </w:r>
      <w:r w:rsidR="00BF5DB2">
        <w:rPr>
          <w:lang w:val="en-US" w:eastAsia="ja-JP"/>
        </w:rPr>
        <w:t xml:space="preserve">d advised having </w:t>
      </w:r>
      <w:r w:rsidRPr="00490CB4">
        <w:rPr>
          <w:lang w:val="en-US" w:eastAsia="ja-JP"/>
        </w:rPr>
        <w:t>a lens of caution around the data</w:t>
      </w:r>
      <w:r w:rsidR="00BF5DB2">
        <w:rPr>
          <w:lang w:val="en-US" w:eastAsia="ja-JP"/>
        </w:rPr>
        <w:t xml:space="preserve"> due to the conflicting numbers of DPP prisoners</w:t>
      </w:r>
      <w:r w:rsidRPr="00490CB4">
        <w:rPr>
          <w:lang w:val="en-US" w:eastAsia="ja-JP"/>
        </w:rPr>
        <w:t>.</w:t>
      </w:r>
    </w:p>
    <w:p w14:paraId="3D08FCDC" w14:textId="2FE37A9B" w:rsidR="00201B7C" w:rsidRPr="00201B7C" w:rsidRDefault="00201B7C" w:rsidP="00201B7C">
      <w:pPr>
        <w:rPr>
          <w:b/>
          <w:bCs/>
          <w:lang w:val="en-US" w:eastAsia="ja-JP"/>
        </w:rPr>
      </w:pPr>
      <w:r>
        <w:rPr>
          <w:b/>
          <w:bCs/>
          <w:lang w:val="en-US" w:eastAsia="ja-JP"/>
        </w:rPr>
        <w:t xml:space="preserve">ACTION: HMPPS to </w:t>
      </w:r>
      <w:r w:rsidR="002D24D0">
        <w:rPr>
          <w:b/>
          <w:bCs/>
          <w:lang w:val="en-US" w:eastAsia="ja-JP"/>
        </w:rPr>
        <w:t>provide a date by which they will able to manually reconcile the data on the number of DPPs to have more confidence in the number.</w:t>
      </w:r>
    </w:p>
    <w:p w14:paraId="3DDE18D4" w14:textId="1465D974" w:rsidR="00141942" w:rsidRPr="009B72B6" w:rsidRDefault="00141942" w:rsidP="009B72B6">
      <w:pPr>
        <w:ind w:left="360"/>
        <w:rPr>
          <w:u w:val="single"/>
          <w:lang w:val="en-US" w:eastAsia="ja-JP"/>
        </w:rPr>
      </w:pPr>
      <w:r w:rsidRPr="009B72B6">
        <w:rPr>
          <w:u w:val="single"/>
          <w:lang w:val="en-US" w:eastAsia="ja-JP"/>
        </w:rPr>
        <w:t>Research Findings</w:t>
      </w:r>
    </w:p>
    <w:p w14:paraId="0C6B62FF" w14:textId="77777777" w:rsidR="00141942" w:rsidRPr="00141942" w:rsidRDefault="00141942" w:rsidP="00141942">
      <w:pPr>
        <w:pStyle w:val="ListParagraph"/>
        <w:numPr>
          <w:ilvl w:val="0"/>
          <w:numId w:val="22"/>
        </w:numPr>
        <w:rPr>
          <w:lang w:val="en-US" w:eastAsia="ja-JP"/>
        </w:rPr>
      </w:pPr>
      <w:r w:rsidRPr="00141942">
        <w:rPr>
          <w:lang w:val="en-US" w:eastAsia="ja-JP"/>
        </w:rPr>
        <w:t>Early-age custody affects maturation, rehabilitation, coping, and community adjustment.</w:t>
      </w:r>
    </w:p>
    <w:p w14:paraId="0EC18C48" w14:textId="77777777" w:rsidR="00141942" w:rsidRPr="00141942" w:rsidRDefault="00141942" w:rsidP="00141942">
      <w:pPr>
        <w:pStyle w:val="ListParagraph"/>
        <w:numPr>
          <w:ilvl w:val="0"/>
          <w:numId w:val="22"/>
        </w:numPr>
        <w:rPr>
          <w:lang w:val="en-US" w:eastAsia="ja-JP"/>
        </w:rPr>
      </w:pPr>
      <w:r w:rsidRPr="00141942">
        <w:rPr>
          <w:lang w:val="en-US" w:eastAsia="ja-JP"/>
        </w:rPr>
        <w:t>Ethnicity differences in recall rates flagged as an important area for further analysis.</w:t>
      </w:r>
    </w:p>
    <w:p w14:paraId="322F701D" w14:textId="10B115F8" w:rsidR="00141942" w:rsidRPr="00141942" w:rsidRDefault="00ED4288" w:rsidP="00141942">
      <w:pPr>
        <w:pStyle w:val="ListParagraph"/>
        <w:numPr>
          <w:ilvl w:val="0"/>
          <w:numId w:val="22"/>
        </w:numPr>
        <w:rPr>
          <w:lang w:val="en-US" w:eastAsia="ja-JP"/>
        </w:rPr>
      </w:pPr>
      <w:r>
        <w:rPr>
          <w:lang w:val="en-US" w:eastAsia="ja-JP"/>
        </w:rPr>
        <w:t>Psychological Services Group conducted a random s</w:t>
      </w:r>
      <w:r w:rsidR="00141942" w:rsidRPr="00141942">
        <w:rPr>
          <w:lang w:val="en-US" w:eastAsia="ja-JP"/>
        </w:rPr>
        <w:t>ampling</w:t>
      </w:r>
      <w:r>
        <w:rPr>
          <w:lang w:val="en-US" w:eastAsia="ja-JP"/>
        </w:rPr>
        <w:t xml:space="preserve"> of cases which</w:t>
      </w:r>
      <w:r w:rsidR="00141942" w:rsidRPr="00141942">
        <w:rPr>
          <w:lang w:val="en-US" w:eastAsia="ja-JP"/>
        </w:rPr>
        <w:t xml:space="preserve"> indicate: </w:t>
      </w:r>
    </w:p>
    <w:p w14:paraId="43398506" w14:textId="77777777" w:rsidR="00651B89" w:rsidRDefault="00141942" w:rsidP="00651B89">
      <w:pPr>
        <w:pStyle w:val="ListParagraph"/>
        <w:numPr>
          <w:ilvl w:val="1"/>
          <w:numId w:val="22"/>
        </w:numPr>
        <w:rPr>
          <w:lang w:val="en-US" w:eastAsia="ja-JP"/>
        </w:rPr>
      </w:pPr>
      <w:r w:rsidRPr="00651B89">
        <w:rPr>
          <w:lang w:val="en-US" w:eastAsia="ja-JP"/>
        </w:rPr>
        <w:t>High prevalence of childhood IPV, early trauma, and education gaps.</w:t>
      </w:r>
    </w:p>
    <w:p w14:paraId="76909E44" w14:textId="3D821A58" w:rsidR="00141942" w:rsidRPr="00651B89" w:rsidRDefault="00141942" w:rsidP="00651B89">
      <w:pPr>
        <w:pStyle w:val="ListParagraph"/>
        <w:numPr>
          <w:ilvl w:val="1"/>
          <w:numId w:val="22"/>
        </w:numPr>
        <w:rPr>
          <w:lang w:val="en-US" w:eastAsia="ja-JP"/>
        </w:rPr>
      </w:pPr>
      <w:r w:rsidRPr="00651B89">
        <w:rPr>
          <w:lang w:val="en-US" w:eastAsia="ja-JP"/>
        </w:rPr>
        <w:t>Strong patterns of substance misuse histories.</w:t>
      </w:r>
    </w:p>
    <w:p w14:paraId="701189AF" w14:textId="1FAE7BB7" w:rsidR="00651B89" w:rsidRDefault="00651B89" w:rsidP="00141942">
      <w:pPr>
        <w:pStyle w:val="ListParagraph"/>
        <w:numPr>
          <w:ilvl w:val="0"/>
          <w:numId w:val="22"/>
        </w:numPr>
        <w:rPr>
          <w:lang w:val="en-US" w:eastAsia="ja-JP"/>
        </w:rPr>
      </w:pPr>
      <w:r>
        <w:rPr>
          <w:lang w:val="en-US" w:eastAsia="ja-JP"/>
        </w:rPr>
        <w:t>Whilst these issues may be more pronounced, caution must be exercised when trying to draw a definitive link.</w:t>
      </w:r>
    </w:p>
    <w:p w14:paraId="1A599101" w14:textId="69057C41" w:rsidR="00AE2931" w:rsidRDefault="00AE2931" w:rsidP="00141942">
      <w:pPr>
        <w:pStyle w:val="ListParagraph"/>
        <w:numPr>
          <w:ilvl w:val="0"/>
          <w:numId w:val="22"/>
        </w:numPr>
        <w:rPr>
          <w:lang w:val="en-US" w:eastAsia="ja-JP"/>
        </w:rPr>
      </w:pPr>
      <w:r>
        <w:rPr>
          <w:lang w:val="en-US" w:eastAsia="ja-JP"/>
        </w:rPr>
        <w:t xml:space="preserve">External stakeholders queried whether </w:t>
      </w:r>
      <w:r w:rsidR="00726722">
        <w:rPr>
          <w:lang w:val="en-US" w:eastAsia="ja-JP"/>
        </w:rPr>
        <w:t>there is anything being done to increase engagement with Offender Personality Disorder (OPD) pathway interventions.</w:t>
      </w:r>
      <w:r w:rsidR="00337E40">
        <w:rPr>
          <w:lang w:val="en-US" w:eastAsia="ja-JP"/>
        </w:rPr>
        <w:t xml:space="preserve"> They raised that a lot of prisoners are screened onto the OPD pathway and do not want to be</w:t>
      </w:r>
      <w:r w:rsidR="001A1957">
        <w:rPr>
          <w:lang w:val="en-US" w:eastAsia="ja-JP"/>
        </w:rPr>
        <w:t xml:space="preserve">. The Psychology ISP </w:t>
      </w:r>
      <w:r w:rsidR="001A1957">
        <w:rPr>
          <w:lang w:val="en-US" w:eastAsia="ja-JP"/>
        </w:rPr>
        <w:lastRenderedPageBreak/>
        <w:t>Lead confirmed that OPD services do look at those serving an OPP se</w:t>
      </w:r>
      <w:r w:rsidR="00B853AF">
        <w:rPr>
          <w:lang w:val="en-US" w:eastAsia="ja-JP"/>
        </w:rPr>
        <w:t>n</w:t>
      </w:r>
      <w:r w:rsidR="001A1957">
        <w:rPr>
          <w:lang w:val="en-US" w:eastAsia="ja-JP"/>
        </w:rPr>
        <w:t>te</w:t>
      </w:r>
      <w:r w:rsidR="00B853AF">
        <w:rPr>
          <w:lang w:val="en-US" w:eastAsia="ja-JP"/>
        </w:rPr>
        <w:t>n</w:t>
      </w:r>
      <w:r w:rsidR="001A1957">
        <w:rPr>
          <w:lang w:val="en-US" w:eastAsia="ja-JP"/>
        </w:rPr>
        <w:t xml:space="preserve">ce </w:t>
      </w:r>
      <w:r w:rsidR="00B853AF">
        <w:rPr>
          <w:lang w:val="en-US" w:eastAsia="ja-JP"/>
        </w:rPr>
        <w:t xml:space="preserve">and </w:t>
      </w:r>
      <w:proofErr w:type="spellStart"/>
      <w:r w:rsidR="00B853AF">
        <w:rPr>
          <w:lang w:val="en-US" w:eastAsia="ja-JP"/>
        </w:rPr>
        <w:t>prioritise</w:t>
      </w:r>
      <w:proofErr w:type="spellEnd"/>
      <w:r w:rsidR="00B853AF">
        <w:rPr>
          <w:lang w:val="en-US" w:eastAsia="ja-JP"/>
        </w:rPr>
        <w:t xml:space="preserve"> resource based on the need of the individual.</w:t>
      </w:r>
    </w:p>
    <w:p w14:paraId="68006710" w14:textId="491F2C69" w:rsidR="00651B89" w:rsidRPr="004E353C" w:rsidRDefault="004E353C" w:rsidP="004E353C">
      <w:pPr>
        <w:rPr>
          <w:b/>
          <w:bCs/>
          <w:lang w:val="en-US" w:eastAsia="ja-JP"/>
        </w:rPr>
      </w:pPr>
      <w:r>
        <w:rPr>
          <w:b/>
          <w:bCs/>
          <w:lang w:val="en-US" w:eastAsia="ja-JP"/>
        </w:rPr>
        <w:t xml:space="preserve">ACTION: Psychology ISP Lead to confirm whether the 5 DPP prisoners were screened onto the </w:t>
      </w:r>
      <w:r w:rsidR="00726722">
        <w:rPr>
          <w:b/>
          <w:bCs/>
          <w:lang w:val="en-US" w:eastAsia="ja-JP"/>
        </w:rPr>
        <w:t>OPD</w:t>
      </w:r>
      <w:r>
        <w:rPr>
          <w:b/>
          <w:bCs/>
          <w:lang w:val="en-US" w:eastAsia="ja-JP"/>
        </w:rPr>
        <w:t xml:space="preserve"> pathway and if they </w:t>
      </w:r>
      <w:r w:rsidR="00AE2931">
        <w:rPr>
          <w:b/>
          <w:bCs/>
          <w:lang w:val="en-US" w:eastAsia="ja-JP"/>
        </w:rPr>
        <w:t>were ever involved with OPD services.</w:t>
      </w:r>
    </w:p>
    <w:p w14:paraId="25148899" w14:textId="2DA2CB7D" w:rsidR="00141942" w:rsidRPr="00141942" w:rsidRDefault="000B0CED" w:rsidP="00141942">
      <w:pPr>
        <w:pStyle w:val="ListParagraph"/>
        <w:numPr>
          <w:ilvl w:val="0"/>
          <w:numId w:val="22"/>
        </w:numPr>
        <w:rPr>
          <w:lang w:val="en-US" w:eastAsia="ja-JP"/>
        </w:rPr>
      </w:pPr>
      <w:r w:rsidRPr="000B0CED">
        <w:rPr>
          <w:lang w:val="en-US" w:eastAsia="ja-JP"/>
        </w:rPr>
        <w:t>Many DPPs completed a number of interventions and</w:t>
      </w:r>
      <w:r>
        <w:rPr>
          <w:lang w:val="en-US" w:eastAsia="ja-JP"/>
        </w:rPr>
        <w:t xml:space="preserve"> were</w:t>
      </w:r>
      <w:r w:rsidRPr="000B0CED">
        <w:rPr>
          <w:lang w:val="en-US" w:eastAsia="ja-JP"/>
        </w:rPr>
        <w:t xml:space="preserve"> still struggling to move forwa</w:t>
      </w:r>
      <w:r w:rsidR="00BF500F">
        <w:rPr>
          <w:lang w:val="en-US" w:eastAsia="ja-JP"/>
        </w:rPr>
        <w:t>r</w:t>
      </w:r>
      <w:r>
        <w:rPr>
          <w:lang w:val="en-US" w:eastAsia="ja-JP"/>
        </w:rPr>
        <w:t>d</w:t>
      </w:r>
      <w:r w:rsidRPr="000B0CED">
        <w:rPr>
          <w:lang w:val="en-US" w:eastAsia="ja-JP"/>
        </w:rPr>
        <w:t xml:space="preserve"> as </w:t>
      </w:r>
      <w:r>
        <w:rPr>
          <w:lang w:val="en-US" w:eastAsia="ja-JP"/>
        </w:rPr>
        <w:t xml:space="preserve">their </w:t>
      </w:r>
      <w:r w:rsidRPr="000B0CED">
        <w:rPr>
          <w:lang w:val="en-US" w:eastAsia="ja-JP"/>
        </w:rPr>
        <w:t xml:space="preserve">needs are more complex. </w:t>
      </w:r>
      <w:r>
        <w:rPr>
          <w:lang w:val="en-US" w:eastAsia="ja-JP"/>
        </w:rPr>
        <w:t xml:space="preserve">The </w:t>
      </w:r>
      <w:r w:rsidR="00172378">
        <w:rPr>
          <w:lang w:val="en-US" w:eastAsia="ja-JP"/>
        </w:rPr>
        <w:t xml:space="preserve">meeting Chair queried whether there was any indication of prisoners being asked to complete the same </w:t>
      </w:r>
      <w:proofErr w:type="spellStart"/>
      <w:r w:rsidR="00172378">
        <w:rPr>
          <w:lang w:val="en-US" w:eastAsia="ja-JP"/>
        </w:rPr>
        <w:t>programmes</w:t>
      </w:r>
      <w:proofErr w:type="spellEnd"/>
      <w:r w:rsidR="00172378">
        <w:rPr>
          <w:lang w:val="en-US" w:eastAsia="ja-JP"/>
        </w:rPr>
        <w:t xml:space="preserve">. </w:t>
      </w:r>
      <w:r w:rsidR="00A324D4">
        <w:rPr>
          <w:lang w:val="en-US" w:eastAsia="ja-JP"/>
        </w:rPr>
        <w:t>There was some e</w:t>
      </w:r>
      <w:r w:rsidR="00141942" w:rsidRPr="00141942">
        <w:rPr>
          <w:lang w:val="en-US" w:eastAsia="ja-JP"/>
        </w:rPr>
        <w:t xml:space="preserve">vidence of </w:t>
      </w:r>
      <w:r w:rsidR="00A324D4">
        <w:rPr>
          <w:lang w:val="en-US" w:eastAsia="ja-JP"/>
        </w:rPr>
        <w:t xml:space="preserve">prisoners </w:t>
      </w:r>
      <w:r w:rsidR="00141942" w:rsidRPr="00141942">
        <w:rPr>
          <w:lang w:val="en-US" w:eastAsia="ja-JP"/>
        </w:rPr>
        <w:t xml:space="preserve">being asked to repeat </w:t>
      </w:r>
      <w:r w:rsidR="00172378">
        <w:rPr>
          <w:lang w:val="en-US" w:eastAsia="ja-JP"/>
        </w:rPr>
        <w:t xml:space="preserve">or engage in a </w:t>
      </w:r>
      <w:r w:rsidR="00141942" w:rsidRPr="00141942">
        <w:rPr>
          <w:lang w:val="en-US" w:eastAsia="ja-JP"/>
        </w:rPr>
        <w:t xml:space="preserve">similar </w:t>
      </w:r>
      <w:proofErr w:type="spellStart"/>
      <w:r w:rsidR="00141942" w:rsidRPr="00141942">
        <w:rPr>
          <w:lang w:val="en-US" w:eastAsia="ja-JP"/>
        </w:rPr>
        <w:t>programmes</w:t>
      </w:r>
      <w:proofErr w:type="spellEnd"/>
      <w:r w:rsidR="00141942" w:rsidRPr="00141942">
        <w:rPr>
          <w:lang w:val="en-US" w:eastAsia="ja-JP"/>
        </w:rPr>
        <w:t>.</w:t>
      </w:r>
    </w:p>
    <w:p w14:paraId="4C12DC38" w14:textId="07F22B52" w:rsidR="00141942" w:rsidRDefault="00141942" w:rsidP="002C331D">
      <w:pPr>
        <w:pStyle w:val="ListParagraph"/>
        <w:numPr>
          <w:ilvl w:val="0"/>
          <w:numId w:val="22"/>
        </w:numPr>
        <w:rPr>
          <w:lang w:val="en-US" w:eastAsia="ja-JP"/>
        </w:rPr>
      </w:pPr>
      <w:r w:rsidRPr="00141942">
        <w:rPr>
          <w:lang w:val="en-US" w:eastAsia="ja-JP"/>
        </w:rPr>
        <w:t xml:space="preserve">Some DPP cases concluded on papers </w:t>
      </w:r>
      <w:r w:rsidR="002C331D">
        <w:rPr>
          <w:lang w:val="en-US" w:eastAsia="ja-JP"/>
        </w:rPr>
        <w:t>without requests for an oral hearing which may be due to a p</w:t>
      </w:r>
      <w:r w:rsidRPr="002C331D">
        <w:rPr>
          <w:lang w:val="en-US" w:eastAsia="ja-JP"/>
        </w:rPr>
        <w:t xml:space="preserve">ossible lack of awareness among prisoners regarding their right to </w:t>
      </w:r>
      <w:r w:rsidR="002C331D">
        <w:rPr>
          <w:lang w:val="en-US" w:eastAsia="ja-JP"/>
        </w:rPr>
        <w:t>request an oral hearing</w:t>
      </w:r>
      <w:r w:rsidRPr="002C331D">
        <w:rPr>
          <w:lang w:val="en-US" w:eastAsia="ja-JP"/>
        </w:rPr>
        <w:t>.</w:t>
      </w:r>
    </w:p>
    <w:p w14:paraId="4E0E76A3" w14:textId="10813800" w:rsidR="00C66D5C" w:rsidRPr="00C66D5C" w:rsidRDefault="00C66D5C" w:rsidP="00C66D5C">
      <w:pPr>
        <w:rPr>
          <w:b/>
          <w:bCs/>
          <w:lang w:val="en-US" w:eastAsia="ja-JP"/>
        </w:rPr>
      </w:pPr>
      <w:r>
        <w:rPr>
          <w:b/>
          <w:bCs/>
          <w:lang w:val="en-US" w:eastAsia="ja-JP"/>
        </w:rPr>
        <w:t xml:space="preserve">ACTION: HMPPS to </w:t>
      </w:r>
      <w:r w:rsidR="009979EF">
        <w:rPr>
          <w:b/>
          <w:bCs/>
          <w:lang w:val="en-US" w:eastAsia="ja-JP"/>
        </w:rPr>
        <w:t>outline how they ensure that prisoners have a right to apply to the Parole Board for their case to proceed to an oral hearing, rather than concluding on papers.</w:t>
      </w:r>
    </w:p>
    <w:p w14:paraId="4DB2CFBC" w14:textId="78C7BFC0" w:rsidR="00141942" w:rsidRPr="00141942" w:rsidRDefault="003D3D8F" w:rsidP="00141942">
      <w:pPr>
        <w:pStyle w:val="ListParagraph"/>
        <w:numPr>
          <w:ilvl w:val="0"/>
          <w:numId w:val="22"/>
        </w:numPr>
        <w:rPr>
          <w:lang w:val="en-US" w:eastAsia="ja-JP"/>
        </w:rPr>
      </w:pPr>
      <w:r>
        <w:rPr>
          <w:lang w:val="en-US" w:eastAsia="ja-JP"/>
        </w:rPr>
        <w:t>Whilst this deep dive does not provide empirical data, f</w:t>
      </w:r>
      <w:r w:rsidRPr="003D3D8F">
        <w:rPr>
          <w:lang w:val="en-US" w:eastAsia="ja-JP"/>
        </w:rPr>
        <w:t xml:space="preserve">rom what they can see, some </w:t>
      </w:r>
      <w:r>
        <w:rPr>
          <w:lang w:val="en-US" w:eastAsia="ja-JP"/>
        </w:rPr>
        <w:t>issues</w:t>
      </w:r>
      <w:r w:rsidRPr="003D3D8F">
        <w:rPr>
          <w:lang w:val="en-US" w:eastAsia="ja-JP"/>
        </w:rPr>
        <w:t xml:space="preserve"> are more pronounced so </w:t>
      </w:r>
      <w:r>
        <w:rPr>
          <w:lang w:val="en-US" w:eastAsia="ja-JP"/>
        </w:rPr>
        <w:t>Psychological Service</w:t>
      </w:r>
      <w:r w:rsidR="0045347C">
        <w:rPr>
          <w:lang w:val="en-US" w:eastAsia="ja-JP"/>
        </w:rPr>
        <w:t>s</w:t>
      </w:r>
      <w:r w:rsidRPr="003D3D8F">
        <w:rPr>
          <w:lang w:val="en-US" w:eastAsia="ja-JP"/>
        </w:rPr>
        <w:t xml:space="preserve"> are considering more official research</w:t>
      </w:r>
      <w:r>
        <w:rPr>
          <w:lang w:val="en-US" w:eastAsia="ja-JP"/>
        </w:rPr>
        <w:t xml:space="preserve"> to underpin the </w:t>
      </w:r>
      <w:proofErr w:type="spellStart"/>
      <w:r>
        <w:rPr>
          <w:lang w:val="en-US" w:eastAsia="ja-JP"/>
        </w:rPr>
        <w:t>prioriti</w:t>
      </w:r>
      <w:r w:rsidR="00467451">
        <w:rPr>
          <w:lang w:val="en-US" w:eastAsia="ja-JP"/>
        </w:rPr>
        <w:t>s</w:t>
      </w:r>
      <w:r>
        <w:rPr>
          <w:lang w:val="en-US" w:eastAsia="ja-JP"/>
        </w:rPr>
        <w:t>ation</w:t>
      </w:r>
      <w:proofErr w:type="spellEnd"/>
      <w:r>
        <w:rPr>
          <w:lang w:val="en-US" w:eastAsia="ja-JP"/>
        </w:rPr>
        <w:t xml:space="preserve"> of DPP prisoner</w:t>
      </w:r>
      <w:r w:rsidR="00467451">
        <w:rPr>
          <w:lang w:val="en-US" w:eastAsia="ja-JP"/>
        </w:rPr>
        <w:t>s and links to RAG ratings, Case File Reviews and locations.</w:t>
      </w:r>
      <w:r w:rsidRPr="003D3D8F">
        <w:rPr>
          <w:lang w:val="en-US" w:eastAsia="ja-JP"/>
        </w:rPr>
        <w:t xml:space="preserve"> </w:t>
      </w:r>
    </w:p>
    <w:p w14:paraId="5FD842A6" w14:textId="3BFBCCEF" w:rsidR="00141942" w:rsidRPr="00BC7E2A" w:rsidRDefault="00467451" w:rsidP="00DA13F4">
      <w:pPr>
        <w:pStyle w:val="ListParagraph"/>
        <w:numPr>
          <w:ilvl w:val="0"/>
          <w:numId w:val="22"/>
        </w:numPr>
        <w:rPr>
          <w:lang w:val="en-US" w:eastAsia="ja-JP"/>
        </w:rPr>
      </w:pPr>
      <w:r w:rsidRPr="00BC7E2A">
        <w:rPr>
          <w:lang w:val="en-US" w:eastAsia="ja-JP"/>
        </w:rPr>
        <w:t>Whilst recording video contributions for IPP In Focus Week, t</w:t>
      </w:r>
      <w:r w:rsidR="00BC7E2A" w:rsidRPr="00BC7E2A">
        <w:rPr>
          <w:lang w:val="en-US" w:eastAsia="ja-JP"/>
        </w:rPr>
        <w:t xml:space="preserve">here was a sense of hope for some of the men for things to move forward. </w:t>
      </w:r>
    </w:p>
    <w:p w14:paraId="4586DECC" w14:textId="7FC5F1AE" w:rsidR="0043697F" w:rsidRDefault="00F92430" w:rsidP="00F92430">
      <w:pPr>
        <w:rPr>
          <w:u w:val="single"/>
          <w:lang w:val="en-US" w:eastAsia="ja-JP"/>
        </w:rPr>
      </w:pPr>
      <w:r>
        <w:rPr>
          <w:u w:val="single"/>
          <w:lang w:val="en-US" w:eastAsia="ja-JP"/>
        </w:rPr>
        <w:t>Discussion</w:t>
      </w:r>
    </w:p>
    <w:p w14:paraId="04CFFDE1" w14:textId="342EF7EF" w:rsidR="00F92430" w:rsidRPr="00BC7E2A" w:rsidRDefault="00F92430" w:rsidP="00F92430">
      <w:pPr>
        <w:pStyle w:val="ListParagraph"/>
        <w:numPr>
          <w:ilvl w:val="0"/>
          <w:numId w:val="22"/>
        </w:numPr>
        <w:rPr>
          <w:lang w:val="en-US" w:eastAsia="ja-JP"/>
        </w:rPr>
      </w:pPr>
      <w:r>
        <w:rPr>
          <w:lang w:val="en-US" w:eastAsia="ja-JP"/>
        </w:rPr>
        <w:t xml:space="preserve">UNGRIPP expressed the need </w:t>
      </w:r>
      <w:r w:rsidR="003F2BE2">
        <w:rPr>
          <w:lang w:val="en-US" w:eastAsia="ja-JP"/>
        </w:rPr>
        <w:t>for specific targets in the IPP Action Plan to ensure that progress/success can be measured.</w:t>
      </w:r>
      <w:r w:rsidR="0011236C">
        <w:rPr>
          <w:lang w:val="en-US" w:eastAsia="ja-JP"/>
        </w:rPr>
        <w:t xml:space="preserve"> The meeting Chair </w:t>
      </w:r>
      <w:r w:rsidR="00DF7408">
        <w:rPr>
          <w:lang w:val="en-US" w:eastAsia="ja-JP"/>
        </w:rPr>
        <w:t xml:space="preserve">stated that this is why </w:t>
      </w:r>
      <w:r w:rsidR="008D3E36">
        <w:rPr>
          <w:lang w:val="en-US" w:eastAsia="ja-JP"/>
        </w:rPr>
        <w:t>it is important that these meeting are held to challenge HMPPS</w:t>
      </w:r>
      <w:r w:rsidR="00373419">
        <w:rPr>
          <w:lang w:val="en-US" w:eastAsia="ja-JP"/>
        </w:rPr>
        <w:t>.</w:t>
      </w:r>
    </w:p>
    <w:p w14:paraId="07B7686F" w14:textId="7D1BF439" w:rsidR="00F92430" w:rsidRPr="00D44441" w:rsidRDefault="00D44441" w:rsidP="00F92430">
      <w:pPr>
        <w:rPr>
          <w:b/>
          <w:bCs/>
          <w:lang w:val="en-US" w:eastAsia="ja-JP"/>
        </w:rPr>
      </w:pPr>
      <w:r>
        <w:rPr>
          <w:b/>
          <w:bCs/>
          <w:lang w:val="en-US" w:eastAsia="ja-JP"/>
        </w:rPr>
        <w:t xml:space="preserve">ACTION: HMPPS to </w:t>
      </w:r>
      <w:r w:rsidR="00966CB5">
        <w:rPr>
          <w:b/>
          <w:bCs/>
          <w:lang w:val="en-US" w:eastAsia="ja-JP"/>
        </w:rPr>
        <w:t>reach out to those serving an IPP and DPP sentence to incorporate their voice into the next version of the IPP Annual Report and Action Plan.</w:t>
      </w:r>
    </w:p>
    <w:p w14:paraId="2385871C" w14:textId="05050FA4" w:rsidR="00E74CEB" w:rsidRDefault="0096419B" w:rsidP="517DB301">
      <w:pPr>
        <w:pStyle w:val="ListNumber"/>
      </w:pPr>
      <w:r>
        <w:t>Parole Board Update</w:t>
      </w:r>
    </w:p>
    <w:p w14:paraId="121E3327" w14:textId="5B5DE5FA" w:rsidR="0034328F" w:rsidRDefault="00FF097F" w:rsidP="002C331D">
      <w:pPr>
        <w:pStyle w:val="ListParagraph"/>
        <w:numPr>
          <w:ilvl w:val="0"/>
          <w:numId w:val="23"/>
        </w:numPr>
        <w:rPr>
          <w:lang w:val="en-US" w:eastAsia="ja-JP"/>
        </w:rPr>
      </w:pPr>
      <w:r>
        <w:rPr>
          <w:lang w:val="en-US" w:eastAsia="ja-JP"/>
        </w:rPr>
        <w:t xml:space="preserve">Apologies from </w:t>
      </w:r>
      <w:r w:rsidR="00A75688">
        <w:rPr>
          <w:lang w:val="en-US" w:eastAsia="ja-JP"/>
        </w:rPr>
        <w:t>Chief Executive Officer of the Parole Board f</w:t>
      </w:r>
      <w:r w:rsidR="00CD3465">
        <w:rPr>
          <w:lang w:val="en-US" w:eastAsia="ja-JP"/>
        </w:rPr>
        <w:t>o</w:t>
      </w:r>
      <w:r w:rsidR="00A75688">
        <w:rPr>
          <w:lang w:val="en-US" w:eastAsia="ja-JP"/>
        </w:rPr>
        <w:t>r late issue of</w:t>
      </w:r>
      <w:r w:rsidR="00CD3465">
        <w:rPr>
          <w:lang w:val="en-US" w:eastAsia="ja-JP"/>
        </w:rPr>
        <w:t xml:space="preserve"> </w:t>
      </w:r>
      <w:r w:rsidR="0034328F">
        <w:rPr>
          <w:lang w:val="en-US" w:eastAsia="ja-JP"/>
        </w:rPr>
        <w:t>their paper. This paper is a precursor to their full evaluation of the IPP Task</w:t>
      </w:r>
      <w:r w:rsidR="00373419">
        <w:rPr>
          <w:lang w:val="en-US" w:eastAsia="ja-JP"/>
        </w:rPr>
        <w:t>f</w:t>
      </w:r>
      <w:r w:rsidR="0034328F">
        <w:rPr>
          <w:lang w:val="en-US" w:eastAsia="ja-JP"/>
        </w:rPr>
        <w:t>orce and they are waiting for data to be available in mid-December 2025.</w:t>
      </w:r>
    </w:p>
    <w:p w14:paraId="62CB2272" w14:textId="7A995A01" w:rsidR="009C497A" w:rsidRPr="009C497A" w:rsidRDefault="009C497A" w:rsidP="009C497A">
      <w:pPr>
        <w:ind w:left="360"/>
        <w:rPr>
          <w:u w:val="single"/>
          <w:lang w:val="en-US" w:eastAsia="ja-JP"/>
        </w:rPr>
      </w:pPr>
      <w:r w:rsidRPr="009C497A">
        <w:rPr>
          <w:u w:val="single"/>
          <w:lang w:val="en-US" w:eastAsia="ja-JP"/>
        </w:rPr>
        <w:t>Data from 1st November 2024 – 31st October 2025</w:t>
      </w:r>
    </w:p>
    <w:p w14:paraId="25F56820" w14:textId="77777777" w:rsidR="009C497A" w:rsidRPr="009C497A" w:rsidRDefault="009C497A" w:rsidP="009C497A">
      <w:pPr>
        <w:pStyle w:val="ListParagraph"/>
        <w:numPr>
          <w:ilvl w:val="0"/>
          <w:numId w:val="23"/>
        </w:numPr>
        <w:rPr>
          <w:lang w:val="en-US" w:eastAsia="ja-JP"/>
        </w:rPr>
      </w:pPr>
      <w:r w:rsidRPr="009C497A">
        <w:rPr>
          <w:lang w:val="en-US" w:eastAsia="ja-JP"/>
        </w:rPr>
        <w:t xml:space="preserve">There are 1,453 active IPP parole cases of which 1.3% are DPP:  </w:t>
      </w:r>
    </w:p>
    <w:p w14:paraId="52A85F01" w14:textId="02F99DE8" w:rsidR="009C497A" w:rsidRPr="009C497A" w:rsidRDefault="009C497A" w:rsidP="009C497A">
      <w:pPr>
        <w:pStyle w:val="ListParagraph"/>
        <w:numPr>
          <w:ilvl w:val="1"/>
          <w:numId w:val="23"/>
        </w:numPr>
        <w:rPr>
          <w:lang w:val="en-US" w:eastAsia="ja-JP"/>
        </w:rPr>
      </w:pPr>
      <w:r w:rsidRPr="009C497A">
        <w:rPr>
          <w:lang w:val="en-US" w:eastAsia="ja-JP"/>
        </w:rPr>
        <w:t xml:space="preserve">2% First recall </w:t>
      </w:r>
    </w:p>
    <w:p w14:paraId="205178DD" w14:textId="483C8C8F" w:rsidR="009C497A" w:rsidRPr="009C497A" w:rsidRDefault="009C497A" w:rsidP="009C497A">
      <w:pPr>
        <w:pStyle w:val="ListParagraph"/>
        <w:numPr>
          <w:ilvl w:val="1"/>
          <w:numId w:val="23"/>
        </w:numPr>
        <w:rPr>
          <w:lang w:val="en-US" w:eastAsia="ja-JP"/>
        </w:rPr>
      </w:pPr>
      <w:r w:rsidRPr="009C497A">
        <w:rPr>
          <w:lang w:val="en-US" w:eastAsia="ja-JP"/>
        </w:rPr>
        <w:t>44% Subsequent review of recall</w:t>
      </w:r>
    </w:p>
    <w:p w14:paraId="70968568" w14:textId="69966A81" w:rsidR="009C497A" w:rsidRPr="009C497A" w:rsidRDefault="009C497A" w:rsidP="009C497A">
      <w:pPr>
        <w:pStyle w:val="ListParagraph"/>
        <w:numPr>
          <w:ilvl w:val="1"/>
          <w:numId w:val="23"/>
        </w:numPr>
        <w:rPr>
          <w:lang w:val="en-US" w:eastAsia="ja-JP"/>
        </w:rPr>
      </w:pPr>
      <w:r w:rsidRPr="009C497A">
        <w:rPr>
          <w:lang w:val="en-US" w:eastAsia="ja-JP"/>
        </w:rPr>
        <w:t>54% Never released</w:t>
      </w:r>
    </w:p>
    <w:p w14:paraId="5988DFCA" w14:textId="77777777" w:rsidR="009C497A" w:rsidRPr="009C497A" w:rsidRDefault="009C497A" w:rsidP="009C497A">
      <w:pPr>
        <w:pStyle w:val="ListParagraph"/>
        <w:numPr>
          <w:ilvl w:val="0"/>
          <w:numId w:val="23"/>
        </w:numPr>
        <w:rPr>
          <w:lang w:val="en-US" w:eastAsia="ja-JP"/>
        </w:rPr>
      </w:pPr>
      <w:r w:rsidRPr="009C497A">
        <w:rPr>
          <w:lang w:val="en-US" w:eastAsia="ja-JP"/>
        </w:rPr>
        <w:t>1,429 decisions have been made at paper and Oral hearing:</w:t>
      </w:r>
    </w:p>
    <w:p w14:paraId="1C791F1A" w14:textId="4999D1F0" w:rsidR="009C497A" w:rsidRPr="009C497A" w:rsidRDefault="009C497A" w:rsidP="009C497A">
      <w:pPr>
        <w:pStyle w:val="ListParagraph"/>
        <w:numPr>
          <w:ilvl w:val="1"/>
          <w:numId w:val="23"/>
        </w:numPr>
        <w:rPr>
          <w:lang w:val="en-US" w:eastAsia="ja-JP"/>
        </w:rPr>
      </w:pPr>
      <w:r w:rsidRPr="009C497A">
        <w:rPr>
          <w:lang w:val="en-US" w:eastAsia="ja-JP"/>
        </w:rPr>
        <w:t>44% no direction for release</w:t>
      </w:r>
    </w:p>
    <w:p w14:paraId="6DAAF518" w14:textId="0BA41564" w:rsidR="009C497A" w:rsidRPr="009C497A" w:rsidRDefault="009C497A" w:rsidP="009C497A">
      <w:pPr>
        <w:pStyle w:val="ListParagraph"/>
        <w:numPr>
          <w:ilvl w:val="1"/>
          <w:numId w:val="23"/>
        </w:numPr>
        <w:rPr>
          <w:lang w:val="en-US" w:eastAsia="ja-JP"/>
        </w:rPr>
      </w:pPr>
      <w:r w:rsidRPr="009C497A">
        <w:rPr>
          <w:lang w:val="en-US" w:eastAsia="ja-JP"/>
        </w:rPr>
        <w:t>13% open conditions</w:t>
      </w:r>
    </w:p>
    <w:p w14:paraId="528992F4" w14:textId="0486899F" w:rsidR="009C497A" w:rsidRPr="009C497A" w:rsidRDefault="009C497A" w:rsidP="009C497A">
      <w:pPr>
        <w:pStyle w:val="ListParagraph"/>
        <w:numPr>
          <w:ilvl w:val="1"/>
          <w:numId w:val="23"/>
        </w:numPr>
        <w:rPr>
          <w:lang w:val="en-US" w:eastAsia="ja-JP"/>
        </w:rPr>
      </w:pPr>
      <w:r w:rsidRPr="009C497A">
        <w:rPr>
          <w:lang w:val="en-US" w:eastAsia="ja-JP"/>
        </w:rPr>
        <w:t xml:space="preserve">41% release </w:t>
      </w:r>
    </w:p>
    <w:p w14:paraId="1E06EB15" w14:textId="743E40BA" w:rsidR="009C497A" w:rsidRPr="009C497A" w:rsidRDefault="009C497A" w:rsidP="009C497A">
      <w:pPr>
        <w:pStyle w:val="ListParagraph"/>
        <w:numPr>
          <w:ilvl w:val="1"/>
          <w:numId w:val="23"/>
        </w:numPr>
        <w:rPr>
          <w:lang w:val="en-US" w:eastAsia="ja-JP"/>
        </w:rPr>
      </w:pPr>
      <w:r w:rsidRPr="009C497A">
        <w:rPr>
          <w:lang w:val="en-US" w:eastAsia="ja-JP"/>
        </w:rPr>
        <w:t>2% RARR executive release</w:t>
      </w:r>
    </w:p>
    <w:p w14:paraId="0A754E24" w14:textId="77777777" w:rsidR="009C497A" w:rsidRPr="009C497A" w:rsidRDefault="009C497A" w:rsidP="009C497A">
      <w:pPr>
        <w:pStyle w:val="ListParagraph"/>
        <w:numPr>
          <w:ilvl w:val="0"/>
          <w:numId w:val="23"/>
        </w:numPr>
        <w:rPr>
          <w:lang w:val="en-US" w:eastAsia="ja-JP"/>
        </w:rPr>
      </w:pPr>
      <w:r w:rsidRPr="009C497A">
        <w:rPr>
          <w:lang w:val="en-US" w:eastAsia="ja-JP"/>
        </w:rPr>
        <w:t xml:space="preserve">Paper decisions made up 22% overall decision outcomes: </w:t>
      </w:r>
    </w:p>
    <w:p w14:paraId="51436676" w14:textId="03188DDF" w:rsidR="009C497A" w:rsidRPr="009C497A" w:rsidRDefault="009C497A" w:rsidP="009C497A">
      <w:pPr>
        <w:pStyle w:val="ListParagraph"/>
        <w:numPr>
          <w:ilvl w:val="1"/>
          <w:numId w:val="23"/>
        </w:numPr>
        <w:rPr>
          <w:lang w:val="en-US" w:eastAsia="ja-JP"/>
        </w:rPr>
      </w:pPr>
      <w:r w:rsidRPr="009C497A">
        <w:rPr>
          <w:lang w:val="en-US" w:eastAsia="ja-JP"/>
        </w:rPr>
        <w:t>13% release rate</w:t>
      </w:r>
    </w:p>
    <w:p w14:paraId="21BE9D3A" w14:textId="156EFFAE" w:rsidR="009C497A" w:rsidRPr="009C497A" w:rsidRDefault="009C497A" w:rsidP="009C497A">
      <w:pPr>
        <w:pStyle w:val="ListParagraph"/>
        <w:numPr>
          <w:ilvl w:val="1"/>
          <w:numId w:val="23"/>
        </w:numPr>
        <w:rPr>
          <w:lang w:val="en-US" w:eastAsia="ja-JP"/>
        </w:rPr>
      </w:pPr>
      <w:r w:rsidRPr="009C497A">
        <w:rPr>
          <w:lang w:val="en-US" w:eastAsia="ja-JP"/>
        </w:rPr>
        <w:lastRenderedPageBreak/>
        <w:t>84% no release</w:t>
      </w:r>
    </w:p>
    <w:p w14:paraId="28A2842D" w14:textId="44856E85" w:rsidR="009C497A" w:rsidRPr="009C497A" w:rsidRDefault="009C497A" w:rsidP="009C497A">
      <w:pPr>
        <w:pStyle w:val="ListParagraph"/>
        <w:numPr>
          <w:ilvl w:val="1"/>
          <w:numId w:val="23"/>
        </w:numPr>
        <w:rPr>
          <w:lang w:val="en-US" w:eastAsia="ja-JP"/>
        </w:rPr>
      </w:pPr>
      <w:r w:rsidRPr="009C497A">
        <w:rPr>
          <w:lang w:val="en-US" w:eastAsia="ja-JP"/>
        </w:rPr>
        <w:t>1% open conditions</w:t>
      </w:r>
    </w:p>
    <w:p w14:paraId="5E63FCA9" w14:textId="32D8EAE5" w:rsidR="009C497A" w:rsidRDefault="009C497A" w:rsidP="009C497A">
      <w:pPr>
        <w:pStyle w:val="ListParagraph"/>
        <w:numPr>
          <w:ilvl w:val="1"/>
          <w:numId w:val="23"/>
        </w:numPr>
        <w:rPr>
          <w:lang w:val="en-US" w:eastAsia="ja-JP"/>
        </w:rPr>
      </w:pPr>
      <w:r w:rsidRPr="009C497A">
        <w:rPr>
          <w:lang w:val="en-US" w:eastAsia="ja-JP"/>
        </w:rPr>
        <w:t>2% RARR</w:t>
      </w:r>
    </w:p>
    <w:p w14:paraId="5D5964D0" w14:textId="72CC7E6D" w:rsidR="009303A1" w:rsidRDefault="009303A1" w:rsidP="009303A1">
      <w:pPr>
        <w:pStyle w:val="ListParagraph"/>
        <w:numPr>
          <w:ilvl w:val="0"/>
          <w:numId w:val="23"/>
        </w:numPr>
        <w:rPr>
          <w:lang w:val="en-US" w:eastAsia="ja-JP"/>
        </w:rPr>
      </w:pPr>
      <w:r w:rsidRPr="009303A1">
        <w:rPr>
          <w:lang w:val="en-US" w:eastAsia="ja-JP"/>
        </w:rPr>
        <w:t>The release rate IPP/DPP prisoners is 9% higher on paper and 8.6% higher at O</w:t>
      </w:r>
      <w:r>
        <w:rPr>
          <w:lang w:val="en-US" w:eastAsia="ja-JP"/>
        </w:rPr>
        <w:t xml:space="preserve">ral </w:t>
      </w:r>
      <w:r w:rsidRPr="009303A1">
        <w:rPr>
          <w:lang w:val="en-US" w:eastAsia="ja-JP"/>
        </w:rPr>
        <w:t>H</w:t>
      </w:r>
      <w:r>
        <w:rPr>
          <w:lang w:val="en-US" w:eastAsia="ja-JP"/>
        </w:rPr>
        <w:t>earing</w:t>
      </w:r>
      <w:r w:rsidRPr="009303A1">
        <w:rPr>
          <w:lang w:val="en-US" w:eastAsia="ja-JP"/>
        </w:rPr>
        <w:t xml:space="preserve"> than the rest of the P</w:t>
      </w:r>
      <w:r>
        <w:rPr>
          <w:lang w:val="en-US" w:eastAsia="ja-JP"/>
        </w:rPr>
        <w:t xml:space="preserve">arole </w:t>
      </w:r>
      <w:r w:rsidRPr="009303A1">
        <w:rPr>
          <w:lang w:val="en-US" w:eastAsia="ja-JP"/>
        </w:rPr>
        <w:t>B</w:t>
      </w:r>
      <w:r>
        <w:rPr>
          <w:lang w:val="en-US" w:eastAsia="ja-JP"/>
        </w:rPr>
        <w:t>oard</w:t>
      </w:r>
      <w:r w:rsidRPr="009303A1">
        <w:rPr>
          <w:lang w:val="en-US" w:eastAsia="ja-JP"/>
        </w:rPr>
        <w:t xml:space="preserve"> caseload. The overall release rate is more than double that of the active parole caseload (this has been compared to quarter 2 PSOG data).</w:t>
      </w:r>
    </w:p>
    <w:p w14:paraId="1C77FA37" w14:textId="77777777" w:rsidR="008D1F0A" w:rsidRDefault="002C331D" w:rsidP="008D1F0A">
      <w:pPr>
        <w:pStyle w:val="ListParagraph"/>
        <w:numPr>
          <w:ilvl w:val="0"/>
          <w:numId w:val="23"/>
        </w:numPr>
        <w:rPr>
          <w:lang w:val="en-US" w:eastAsia="ja-JP"/>
        </w:rPr>
      </w:pPr>
      <w:r w:rsidRPr="002C331D">
        <w:rPr>
          <w:lang w:val="en-US" w:eastAsia="ja-JP"/>
        </w:rPr>
        <w:t>Remaining cases include significant levels of neurodiversity, MH needs, and long-term incarceration impacts.</w:t>
      </w:r>
    </w:p>
    <w:p w14:paraId="553619B7" w14:textId="3428CE1D" w:rsidR="002C331D" w:rsidRPr="008D1F0A" w:rsidRDefault="00B36F73" w:rsidP="008D1F0A">
      <w:pPr>
        <w:pStyle w:val="ListParagraph"/>
        <w:numPr>
          <w:ilvl w:val="0"/>
          <w:numId w:val="23"/>
        </w:numPr>
        <w:rPr>
          <w:lang w:val="en-US" w:eastAsia="ja-JP"/>
        </w:rPr>
      </w:pPr>
      <w:r w:rsidRPr="008D1F0A">
        <w:rPr>
          <w:lang w:val="en-US" w:eastAsia="ja-JP"/>
        </w:rPr>
        <w:t>There was an increase in t</w:t>
      </w:r>
      <w:r w:rsidR="002C331D" w:rsidRPr="008D1F0A">
        <w:rPr>
          <w:lang w:val="en-US" w:eastAsia="ja-JP"/>
        </w:rPr>
        <w:t xml:space="preserve">imeliness </w:t>
      </w:r>
      <w:r w:rsidRPr="008D1F0A">
        <w:rPr>
          <w:lang w:val="en-US" w:eastAsia="ja-JP"/>
        </w:rPr>
        <w:t>at Member Case Assessment stage</w:t>
      </w:r>
      <w:r w:rsidR="002F49A1" w:rsidRPr="008D1F0A">
        <w:rPr>
          <w:lang w:val="en-US" w:eastAsia="ja-JP"/>
        </w:rPr>
        <w:t>.</w:t>
      </w:r>
      <w:r w:rsidR="003D525C" w:rsidRPr="008D1F0A">
        <w:rPr>
          <w:lang w:val="en-US" w:eastAsia="ja-JP"/>
        </w:rPr>
        <w:t xml:space="preserve"> </w:t>
      </w:r>
      <w:r w:rsidR="009303A1" w:rsidRPr="008D1F0A">
        <w:rPr>
          <w:lang w:val="en-US" w:eastAsia="ja-JP"/>
        </w:rPr>
        <w:t>The average</w:t>
      </w:r>
      <w:r w:rsidR="002C331D" w:rsidRPr="008D1F0A">
        <w:rPr>
          <w:lang w:val="en-US" w:eastAsia="ja-JP"/>
        </w:rPr>
        <w:t xml:space="preserve"> review duration reduced from 18</w:t>
      </w:r>
      <w:r w:rsidR="004C7FE9" w:rsidRPr="008D1F0A">
        <w:rPr>
          <w:lang w:val="en-US" w:eastAsia="ja-JP"/>
        </w:rPr>
        <w:t xml:space="preserve"> months to </w:t>
      </w:r>
      <w:r w:rsidR="002C331D" w:rsidRPr="008D1F0A">
        <w:rPr>
          <w:lang w:val="en-US" w:eastAsia="ja-JP"/>
        </w:rPr>
        <w:t>14.5 months</w:t>
      </w:r>
      <w:r w:rsidR="008D1F0A" w:rsidRPr="008D1F0A">
        <w:rPr>
          <w:lang w:val="en-US" w:eastAsia="ja-JP"/>
        </w:rPr>
        <w:t xml:space="preserve"> and p</w:t>
      </w:r>
      <w:r w:rsidR="002C331D" w:rsidRPr="008D1F0A">
        <w:rPr>
          <w:lang w:val="en-US" w:eastAsia="ja-JP"/>
        </w:rPr>
        <w:t xml:space="preserve">aper decisions </w:t>
      </w:r>
      <w:r w:rsidR="009303A1" w:rsidRPr="008D1F0A">
        <w:rPr>
          <w:lang w:val="en-US" w:eastAsia="ja-JP"/>
        </w:rPr>
        <w:t xml:space="preserve">were </w:t>
      </w:r>
      <w:r w:rsidR="002C331D" w:rsidRPr="008D1F0A">
        <w:rPr>
          <w:lang w:val="en-US" w:eastAsia="ja-JP"/>
        </w:rPr>
        <w:t>returned within 5.5 weeks.</w:t>
      </w:r>
    </w:p>
    <w:p w14:paraId="17855627" w14:textId="77777777" w:rsidR="002C331D" w:rsidRPr="002C331D" w:rsidRDefault="002C331D" w:rsidP="002C331D">
      <w:pPr>
        <w:pStyle w:val="ListParagraph"/>
        <w:numPr>
          <w:ilvl w:val="0"/>
          <w:numId w:val="23"/>
        </w:numPr>
        <w:rPr>
          <w:lang w:val="en-US" w:eastAsia="ja-JP"/>
        </w:rPr>
      </w:pPr>
      <w:r w:rsidRPr="002C331D">
        <w:rPr>
          <w:lang w:val="en-US" w:eastAsia="ja-JP"/>
        </w:rPr>
        <w:t>RARR continues to enable earlier releases for suitable cases.</w:t>
      </w:r>
    </w:p>
    <w:p w14:paraId="730DAF5F" w14:textId="6756A0FC" w:rsidR="002C331D" w:rsidRDefault="000B72B3" w:rsidP="004C7FE9">
      <w:pPr>
        <w:pStyle w:val="ListParagraph"/>
        <w:numPr>
          <w:ilvl w:val="0"/>
          <w:numId w:val="23"/>
        </w:numPr>
        <w:rPr>
          <w:lang w:val="en-US" w:eastAsia="ja-JP"/>
        </w:rPr>
      </w:pPr>
      <w:r>
        <w:rPr>
          <w:lang w:val="en-US" w:eastAsia="ja-JP"/>
        </w:rPr>
        <w:t xml:space="preserve">The Parole Board </w:t>
      </w:r>
      <w:r w:rsidR="00D246D8">
        <w:rPr>
          <w:lang w:val="en-US" w:eastAsia="ja-JP"/>
        </w:rPr>
        <w:t>identified</w:t>
      </w:r>
      <w:r>
        <w:rPr>
          <w:lang w:val="en-US" w:eastAsia="ja-JP"/>
        </w:rPr>
        <w:t xml:space="preserve"> some of the following challenges:</w:t>
      </w:r>
    </w:p>
    <w:p w14:paraId="3B6A47FC" w14:textId="110A3A89" w:rsidR="006223FB" w:rsidRPr="006223FB" w:rsidRDefault="006223FB" w:rsidP="006223FB">
      <w:pPr>
        <w:pStyle w:val="ListParagraph"/>
        <w:numPr>
          <w:ilvl w:val="1"/>
          <w:numId w:val="23"/>
        </w:numPr>
        <w:rPr>
          <w:lang w:val="en-US" w:eastAsia="ja-JP"/>
        </w:rPr>
      </w:pPr>
      <w:r w:rsidRPr="006223FB">
        <w:rPr>
          <w:lang w:val="en-US" w:eastAsia="ja-JP"/>
        </w:rPr>
        <w:t>Progression panels often occur after a parole hearing rather than before</w:t>
      </w:r>
      <w:r w:rsidR="00CD2B8F">
        <w:rPr>
          <w:lang w:val="en-US" w:eastAsia="ja-JP"/>
        </w:rPr>
        <w:t xml:space="preserve"> however, t</w:t>
      </w:r>
      <w:r>
        <w:rPr>
          <w:lang w:val="en-US" w:eastAsia="ja-JP"/>
        </w:rPr>
        <w:t>he Progression Panels for Indeterminate Sentences Policy Framework</w:t>
      </w:r>
      <w:r w:rsidR="004D64D8">
        <w:rPr>
          <w:lang w:val="en-US" w:eastAsia="ja-JP"/>
        </w:rPr>
        <w:t xml:space="preserve"> mandates that a progression panel is held</w:t>
      </w:r>
      <w:r w:rsidR="00E22CEA">
        <w:rPr>
          <w:lang w:val="en-US" w:eastAsia="ja-JP"/>
        </w:rPr>
        <w:t xml:space="preserve"> within 6 weeks of a negative outcome</w:t>
      </w:r>
      <w:r w:rsidR="00C71F27">
        <w:rPr>
          <w:lang w:val="en-US" w:eastAsia="ja-JP"/>
        </w:rPr>
        <w:t xml:space="preserve"> so this is in line with published policy. </w:t>
      </w:r>
      <w:r w:rsidR="00C71F27">
        <w:rPr>
          <w:b/>
          <w:bCs/>
          <w:lang w:val="en-US" w:eastAsia="ja-JP"/>
        </w:rPr>
        <w:t>ACTION: HMPPS to con</w:t>
      </w:r>
      <w:r w:rsidR="00226069">
        <w:rPr>
          <w:b/>
          <w:bCs/>
          <w:lang w:val="en-US" w:eastAsia="ja-JP"/>
        </w:rPr>
        <w:t xml:space="preserve">sider adding a </w:t>
      </w:r>
      <w:r w:rsidR="00065B8F">
        <w:rPr>
          <w:b/>
          <w:bCs/>
          <w:lang w:val="en-US" w:eastAsia="ja-JP"/>
        </w:rPr>
        <w:t>progression</w:t>
      </w:r>
      <w:r w:rsidR="00226069">
        <w:rPr>
          <w:b/>
          <w:bCs/>
          <w:lang w:val="en-US" w:eastAsia="ja-JP"/>
        </w:rPr>
        <w:t xml:space="preserve"> panel in the time leading up to a parole review when reviewing the published Policy Framework.</w:t>
      </w:r>
      <w:r>
        <w:rPr>
          <w:lang w:val="en-US" w:eastAsia="ja-JP"/>
        </w:rPr>
        <w:t xml:space="preserve"> </w:t>
      </w:r>
    </w:p>
    <w:p w14:paraId="775868C2" w14:textId="2EC7A77D" w:rsidR="006223FB" w:rsidRPr="00D246D8" w:rsidRDefault="006223FB" w:rsidP="00D246D8">
      <w:pPr>
        <w:pStyle w:val="ListParagraph"/>
        <w:numPr>
          <w:ilvl w:val="1"/>
          <w:numId w:val="23"/>
        </w:numPr>
        <w:rPr>
          <w:lang w:val="en-US" w:eastAsia="ja-JP"/>
        </w:rPr>
      </w:pPr>
      <w:r w:rsidRPr="00D246D8">
        <w:rPr>
          <w:lang w:val="en-US" w:eastAsia="ja-JP"/>
        </w:rPr>
        <w:t>There are missed opportunities for early problem-solving and engagement planning, particularly in complex IPP cases, which could otherwise support more effective case preparation and timely progression. There is significant potential to reduce adjournments and deferrals by providing clearer case direction earlier in the review process.</w:t>
      </w:r>
      <w:r w:rsidR="00D246D8" w:rsidRPr="00D246D8">
        <w:t xml:space="preserve"> </w:t>
      </w:r>
      <w:r w:rsidR="00F36568">
        <w:t>Th</w:t>
      </w:r>
      <w:r w:rsidR="00D246D8">
        <w:t xml:space="preserve">e </w:t>
      </w:r>
      <w:r w:rsidR="00800CB6" w:rsidRPr="00D246D8">
        <w:rPr>
          <w:lang w:val="en-US" w:eastAsia="ja-JP"/>
        </w:rPr>
        <w:t>adjournment</w:t>
      </w:r>
      <w:r w:rsidR="00D246D8" w:rsidRPr="00D246D8">
        <w:rPr>
          <w:lang w:val="en-US" w:eastAsia="ja-JP"/>
        </w:rPr>
        <w:t xml:space="preserve"> rate</w:t>
      </w:r>
      <w:r w:rsidR="00F36568">
        <w:rPr>
          <w:lang w:val="en-US" w:eastAsia="ja-JP"/>
        </w:rPr>
        <w:t xml:space="preserve"> has</w:t>
      </w:r>
      <w:r w:rsidR="00D246D8" w:rsidRPr="00D246D8">
        <w:rPr>
          <w:lang w:val="en-US" w:eastAsia="ja-JP"/>
        </w:rPr>
        <w:t xml:space="preserve"> increased to 52%, driven by earlier-stage problem-solving</w:t>
      </w:r>
      <w:r w:rsidR="00F36568">
        <w:rPr>
          <w:lang w:val="en-US" w:eastAsia="ja-JP"/>
        </w:rPr>
        <w:t xml:space="preserve"> and </w:t>
      </w:r>
      <w:r w:rsidR="00D246D8" w:rsidRPr="00D246D8">
        <w:rPr>
          <w:lang w:val="en-US" w:eastAsia="ja-JP"/>
        </w:rPr>
        <w:t>87% of on-the-day adjournments did not require a further hearing.</w:t>
      </w:r>
    </w:p>
    <w:p w14:paraId="15B7CEFE" w14:textId="59F2A1FD" w:rsidR="006223FB" w:rsidRPr="006223FB" w:rsidRDefault="006223FB" w:rsidP="006223FB">
      <w:pPr>
        <w:pStyle w:val="ListParagraph"/>
        <w:numPr>
          <w:ilvl w:val="1"/>
          <w:numId w:val="23"/>
        </w:numPr>
        <w:rPr>
          <w:lang w:val="en-US" w:eastAsia="ja-JP"/>
        </w:rPr>
      </w:pPr>
      <w:r w:rsidRPr="006223FB">
        <w:rPr>
          <w:lang w:val="en-US" w:eastAsia="ja-JP"/>
        </w:rPr>
        <w:t>Lack understanding of what the parole board needs, leading to ineffective preparation and missed opportunities for progression – parole members input ahead of progression panels, may offer better case direction as professionals are not fully aware of the requirements for parole readiness.</w:t>
      </w:r>
    </w:p>
    <w:p w14:paraId="000CF517" w14:textId="68620F75" w:rsidR="000B72B3" w:rsidRPr="006223FB" w:rsidRDefault="006223FB" w:rsidP="006223FB">
      <w:pPr>
        <w:pStyle w:val="ListParagraph"/>
        <w:numPr>
          <w:ilvl w:val="1"/>
          <w:numId w:val="23"/>
        </w:numPr>
        <w:rPr>
          <w:lang w:val="en-US" w:eastAsia="ja-JP"/>
        </w:rPr>
      </w:pPr>
      <w:r w:rsidRPr="006223FB">
        <w:rPr>
          <w:lang w:val="en-US" w:eastAsia="ja-JP"/>
        </w:rPr>
        <w:t>Prisoners are often recalled from open conditions for minor infractions, which disrupts reintegration</w:t>
      </w:r>
    </w:p>
    <w:p w14:paraId="6F0DC8AB" w14:textId="2606F620" w:rsidR="002C331D" w:rsidRPr="002C331D" w:rsidRDefault="002C331D" w:rsidP="002C331D">
      <w:pPr>
        <w:pStyle w:val="ListParagraph"/>
        <w:numPr>
          <w:ilvl w:val="0"/>
          <w:numId w:val="23"/>
        </w:numPr>
        <w:rPr>
          <w:lang w:val="en-US" w:eastAsia="ja-JP"/>
        </w:rPr>
      </w:pPr>
      <w:r w:rsidRPr="002C331D">
        <w:rPr>
          <w:lang w:val="en-US" w:eastAsia="ja-JP"/>
        </w:rPr>
        <w:t xml:space="preserve">Sentencing Bill changes expected to reduce </w:t>
      </w:r>
      <w:r w:rsidR="00B36F73">
        <w:rPr>
          <w:lang w:val="en-US" w:eastAsia="ja-JP"/>
        </w:rPr>
        <w:t>the Parole Board</w:t>
      </w:r>
      <w:r w:rsidRPr="002C331D">
        <w:rPr>
          <w:lang w:val="en-US" w:eastAsia="ja-JP"/>
        </w:rPr>
        <w:t xml:space="preserve"> caseload pressure from 2026 onward.</w:t>
      </w:r>
    </w:p>
    <w:p w14:paraId="2383BEC3" w14:textId="31A007FE" w:rsidR="0096419B" w:rsidRPr="004C7FE9" w:rsidRDefault="002C331D" w:rsidP="004C7FE9">
      <w:pPr>
        <w:pStyle w:val="ListParagraph"/>
        <w:numPr>
          <w:ilvl w:val="0"/>
          <w:numId w:val="23"/>
        </w:numPr>
        <w:rPr>
          <w:lang w:val="en-US" w:eastAsia="ja-JP"/>
        </w:rPr>
      </w:pPr>
      <w:r w:rsidRPr="002C331D">
        <w:rPr>
          <w:lang w:val="en-US" w:eastAsia="ja-JP"/>
        </w:rPr>
        <w:t>Aim for continued reductions in review length through Q2 2027.</w:t>
      </w:r>
    </w:p>
    <w:p w14:paraId="29F3E9C6" w14:textId="40C6BAF1" w:rsidR="00F117A9" w:rsidRPr="003030AA" w:rsidRDefault="0096419B" w:rsidP="00F117A9">
      <w:pPr>
        <w:pStyle w:val="ListNumber"/>
      </w:pPr>
      <w:r>
        <w:t>Appropriate Prison Location</w:t>
      </w:r>
    </w:p>
    <w:p w14:paraId="0D5C120C" w14:textId="0A340F03" w:rsidR="00F117A9" w:rsidRDefault="0096419B" w:rsidP="00F117A9">
      <w:pPr>
        <w:rPr>
          <w:u w:val="single"/>
          <w:lang w:val="en-US" w:eastAsia="ja-JP"/>
        </w:rPr>
      </w:pPr>
      <w:r>
        <w:rPr>
          <w:u w:val="single"/>
          <w:lang w:val="en-US" w:eastAsia="ja-JP"/>
        </w:rPr>
        <w:t>Presentation</w:t>
      </w:r>
    </w:p>
    <w:p w14:paraId="0A37DF09" w14:textId="77777777" w:rsidR="00B4374C" w:rsidRDefault="006D3D5C" w:rsidP="004C7FE9">
      <w:pPr>
        <w:pStyle w:val="ListParagraph"/>
        <w:numPr>
          <w:ilvl w:val="0"/>
          <w:numId w:val="23"/>
        </w:numPr>
        <w:rPr>
          <w:lang w:val="en-US" w:eastAsia="ja-JP"/>
        </w:rPr>
      </w:pPr>
      <w:r>
        <w:rPr>
          <w:lang w:val="en-US" w:eastAsia="ja-JP"/>
        </w:rPr>
        <w:t>The IPP Operational Lead explained that the work to ensure IPPs are in the correct location is linked to RAG rating.</w:t>
      </w:r>
    </w:p>
    <w:p w14:paraId="305359E8" w14:textId="211DEC66" w:rsidR="00396162" w:rsidRDefault="00B4374C" w:rsidP="004C7FE9">
      <w:pPr>
        <w:pStyle w:val="ListParagraph"/>
        <w:numPr>
          <w:ilvl w:val="0"/>
          <w:numId w:val="23"/>
        </w:numPr>
        <w:rPr>
          <w:lang w:val="en-US" w:eastAsia="ja-JP"/>
        </w:rPr>
      </w:pPr>
      <w:r>
        <w:rPr>
          <w:lang w:val="en-US" w:eastAsia="ja-JP"/>
        </w:rPr>
        <w:t>In September 2023, the Direct</w:t>
      </w:r>
      <w:r w:rsidR="009E02C9">
        <w:rPr>
          <w:lang w:val="en-US" w:eastAsia="ja-JP"/>
        </w:rPr>
        <w:t xml:space="preserve">or General for Operations’ office </w:t>
      </w:r>
      <w:r w:rsidR="00231493">
        <w:rPr>
          <w:lang w:val="en-US" w:eastAsia="ja-JP"/>
        </w:rPr>
        <w:t>initiated a manual check of IPP cases to see if the</w:t>
      </w:r>
      <w:r w:rsidR="004510DA">
        <w:rPr>
          <w:lang w:val="en-US" w:eastAsia="ja-JP"/>
        </w:rPr>
        <w:t>y</w:t>
      </w:r>
      <w:r w:rsidR="00231493">
        <w:rPr>
          <w:lang w:val="en-US" w:eastAsia="ja-JP"/>
        </w:rPr>
        <w:t xml:space="preserve"> were in the right location based on a common definition. </w:t>
      </w:r>
    </w:p>
    <w:p w14:paraId="5B464B15" w14:textId="4238F3DB" w:rsidR="006931E0" w:rsidRDefault="006931E0" w:rsidP="004C7FE9">
      <w:pPr>
        <w:pStyle w:val="ListParagraph"/>
        <w:numPr>
          <w:ilvl w:val="0"/>
          <w:numId w:val="23"/>
        </w:numPr>
        <w:rPr>
          <w:lang w:val="en-US" w:eastAsia="ja-JP"/>
        </w:rPr>
      </w:pPr>
      <w:r>
        <w:rPr>
          <w:lang w:val="en-US" w:eastAsia="ja-JP"/>
        </w:rPr>
        <w:t>Getting prisoners to the correct prison is supported by the Progressive Transfers for Indeterminate Sentences Policy Framework.</w:t>
      </w:r>
    </w:p>
    <w:p w14:paraId="67C3934F" w14:textId="5432CAC8" w:rsidR="004C7FE9" w:rsidRPr="004C7FE9" w:rsidRDefault="00396162" w:rsidP="004C7FE9">
      <w:pPr>
        <w:pStyle w:val="ListParagraph"/>
        <w:numPr>
          <w:ilvl w:val="0"/>
          <w:numId w:val="23"/>
        </w:numPr>
        <w:rPr>
          <w:lang w:val="en-US" w:eastAsia="ja-JP"/>
        </w:rPr>
      </w:pPr>
      <w:r>
        <w:rPr>
          <w:lang w:val="en-US" w:eastAsia="ja-JP"/>
        </w:rPr>
        <w:t>Following this exercise, in 2025, a n</w:t>
      </w:r>
      <w:r w:rsidR="004C7FE9" w:rsidRPr="004C7FE9">
        <w:rPr>
          <w:lang w:val="en-US" w:eastAsia="ja-JP"/>
        </w:rPr>
        <w:t xml:space="preserve">ew three-part definition </w:t>
      </w:r>
      <w:r>
        <w:rPr>
          <w:lang w:val="en-US" w:eastAsia="ja-JP"/>
        </w:rPr>
        <w:t xml:space="preserve">was </w:t>
      </w:r>
      <w:r w:rsidR="004C7FE9" w:rsidRPr="004C7FE9">
        <w:rPr>
          <w:lang w:val="en-US" w:eastAsia="ja-JP"/>
        </w:rPr>
        <w:t xml:space="preserve">developed and </w:t>
      </w:r>
      <w:r>
        <w:rPr>
          <w:lang w:val="en-US" w:eastAsia="ja-JP"/>
        </w:rPr>
        <w:t>implemented</w:t>
      </w:r>
      <w:r w:rsidR="004C7FE9" w:rsidRPr="004C7FE9">
        <w:rPr>
          <w:lang w:val="en-US" w:eastAsia="ja-JP"/>
        </w:rPr>
        <w:t>.</w:t>
      </w:r>
      <w:r>
        <w:rPr>
          <w:lang w:val="en-US" w:eastAsia="ja-JP"/>
        </w:rPr>
        <w:t xml:space="preserve"> This definition is subject to ongoing review.</w:t>
      </w:r>
    </w:p>
    <w:p w14:paraId="0A95B6FC" w14:textId="6F485DA0" w:rsidR="004C7FE9" w:rsidRPr="004C7FE9" w:rsidRDefault="00597D81" w:rsidP="004C7FE9">
      <w:pPr>
        <w:pStyle w:val="ListParagraph"/>
        <w:numPr>
          <w:ilvl w:val="0"/>
          <w:numId w:val="23"/>
        </w:numPr>
        <w:rPr>
          <w:lang w:val="en-US" w:eastAsia="ja-JP"/>
        </w:rPr>
      </w:pPr>
      <w:r>
        <w:rPr>
          <w:lang w:val="en-US" w:eastAsia="ja-JP"/>
        </w:rPr>
        <w:lastRenderedPageBreak/>
        <w:t>There have been particular c</w:t>
      </w:r>
      <w:r w:rsidR="00D04FFD">
        <w:rPr>
          <w:lang w:val="en-US" w:eastAsia="ja-JP"/>
        </w:rPr>
        <w:t xml:space="preserve">hallenges </w:t>
      </w:r>
      <w:r>
        <w:rPr>
          <w:lang w:val="en-US" w:eastAsia="ja-JP"/>
        </w:rPr>
        <w:t>and</w:t>
      </w:r>
      <w:r w:rsidR="00D04FFD">
        <w:rPr>
          <w:lang w:val="en-US" w:eastAsia="ja-JP"/>
        </w:rPr>
        <w:t xml:space="preserve"> d</w:t>
      </w:r>
      <w:r w:rsidR="004C7FE9" w:rsidRPr="004C7FE9">
        <w:rPr>
          <w:lang w:val="en-US" w:eastAsia="ja-JP"/>
        </w:rPr>
        <w:t>elays due to population pressures</w:t>
      </w:r>
      <w:r>
        <w:rPr>
          <w:lang w:val="en-US" w:eastAsia="ja-JP"/>
        </w:rPr>
        <w:t xml:space="preserve"> including, </w:t>
      </w:r>
      <w:r w:rsidR="00DC2F4C">
        <w:rPr>
          <w:lang w:val="en-US" w:eastAsia="ja-JP"/>
        </w:rPr>
        <w:t>a high number of custodial sentences</w:t>
      </w:r>
      <w:r w:rsidR="007F4C2C">
        <w:rPr>
          <w:lang w:val="en-US" w:eastAsia="ja-JP"/>
        </w:rPr>
        <w:t xml:space="preserve"> and</w:t>
      </w:r>
      <w:r w:rsidR="004C7FE9" w:rsidRPr="004C7FE9">
        <w:rPr>
          <w:lang w:val="en-US" w:eastAsia="ja-JP"/>
        </w:rPr>
        <w:t xml:space="preserve"> </w:t>
      </w:r>
      <w:r w:rsidR="007F4C2C">
        <w:rPr>
          <w:lang w:val="en-US" w:eastAsia="ja-JP"/>
        </w:rPr>
        <w:t>Fixed Term Recall cases.</w:t>
      </w:r>
      <w:r w:rsidR="004C7FE9" w:rsidRPr="004C7FE9">
        <w:rPr>
          <w:lang w:val="en-US" w:eastAsia="ja-JP"/>
        </w:rPr>
        <w:t xml:space="preserve"> </w:t>
      </w:r>
    </w:p>
    <w:p w14:paraId="2C99A4FC" w14:textId="591BFD80" w:rsidR="004C7FE9" w:rsidRPr="004C7FE9" w:rsidRDefault="00E83ECD" w:rsidP="004C7FE9">
      <w:pPr>
        <w:pStyle w:val="ListParagraph"/>
        <w:numPr>
          <w:ilvl w:val="0"/>
          <w:numId w:val="23"/>
        </w:numPr>
        <w:rPr>
          <w:lang w:val="en-US" w:eastAsia="ja-JP"/>
        </w:rPr>
      </w:pPr>
      <w:r>
        <w:rPr>
          <w:lang w:val="en-US" w:eastAsia="ja-JP"/>
        </w:rPr>
        <w:t>As</w:t>
      </w:r>
      <w:r w:rsidR="00EC3557">
        <w:rPr>
          <w:lang w:val="en-US" w:eastAsia="ja-JP"/>
        </w:rPr>
        <w:t xml:space="preserve"> noted by external stakeholders and HMPPS alike, t</w:t>
      </w:r>
      <w:r w:rsidR="009F0CB8">
        <w:rPr>
          <w:lang w:val="en-US" w:eastAsia="ja-JP"/>
        </w:rPr>
        <w:t>here are p</w:t>
      </w:r>
      <w:r w:rsidR="004C7FE9" w:rsidRPr="004C7FE9">
        <w:rPr>
          <w:lang w:val="en-US" w:eastAsia="ja-JP"/>
        </w:rPr>
        <w:t xml:space="preserve">ersistent delays for: </w:t>
      </w:r>
    </w:p>
    <w:p w14:paraId="1D5B1D4F" w14:textId="77777777" w:rsidR="004C7FE9" w:rsidRPr="004C7FE9" w:rsidRDefault="004C7FE9" w:rsidP="00597D81">
      <w:pPr>
        <w:pStyle w:val="ListParagraph"/>
        <w:numPr>
          <w:ilvl w:val="1"/>
          <w:numId w:val="23"/>
        </w:numPr>
        <w:rPr>
          <w:lang w:val="en-US" w:eastAsia="ja-JP"/>
        </w:rPr>
      </w:pPr>
      <w:r w:rsidRPr="004C7FE9">
        <w:rPr>
          <w:lang w:val="en-US" w:eastAsia="ja-JP"/>
        </w:rPr>
        <w:t>Transfers to open conditions</w:t>
      </w:r>
    </w:p>
    <w:p w14:paraId="4B80174C" w14:textId="583018AF" w:rsidR="004C7FE9" w:rsidRPr="004C7FE9" w:rsidRDefault="004C7FE9" w:rsidP="00597D81">
      <w:pPr>
        <w:pStyle w:val="ListParagraph"/>
        <w:numPr>
          <w:ilvl w:val="1"/>
          <w:numId w:val="23"/>
        </w:numPr>
        <w:rPr>
          <w:lang w:val="en-US" w:eastAsia="ja-JP"/>
        </w:rPr>
      </w:pPr>
      <w:r w:rsidRPr="004C7FE9">
        <w:rPr>
          <w:lang w:val="en-US" w:eastAsia="ja-JP"/>
        </w:rPr>
        <w:t xml:space="preserve">Movements out of </w:t>
      </w:r>
      <w:r w:rsidR="00F70AFD">
        <w:rPr>
          <w:lang w:val="en-US" w:eastAsia="ja-JP"/>
        </w:rPr>
        <w:t>Long Term High Security Estate (</w:t>
      </w:r>
      <w:r w:rsidRPr="004C7FE9">
        <w:rPr>
          <w:lang w:val="en-US" w:eastAsia="ja-JP"/>
        </w:rPr>
        <w:t>LTHSE</w:t>
      </w:r>
      <w:r w:rsidR="00F70AFD">
        <w:rPr>
          <w:lang w:val="en-US" w:eastAsia="ja-JP"/>
        </w:rPr>
        <w:t>)</w:t>
      </w:r>
    </w:p>
    <w:p w14:paraId="0C0A8FE9" w14:textId="77777777" w:rsidR="004C7FE9" w:rsidRPr="004C7FE9" w:rsidRDefault="004C7FE9" w:rsidP="00597D81">
      <w:pPr>
        <w:pStyle w:val="ListParagraph"/>
        <w:numPr>
          <w:ilvl w:val="1"/>
          <w:numId w:val="23"/>
        </w:numPr>
        <w:rPr>
          <w:lang w:val="en-US" w:eastAsia="ja-JP"/>
        </w:rPr>
      </w:pPr>
      <w:r w:rsidRPr="004C7FE9">
        <w:rPr>
          <w:lang w:val="en-US" w:eastAsia="ja-JP"/>
        </w:rPr>
        <w:t xml:space="preserve">Access to offending </w:t>
      </w:r>
      <w:proofErr w:type="spellStart"/>
      <w:r w:rsidRPr="004C7FE9">
        <w:rPr>
          <w:lang w:val="en-US" w:eastAsia="ja-JP"/>
        </w:rPr>
        <w:t>behaviour</w:t>
      </w:r>
      <w:proofErr w:type="spellEnd"/>
      <w:r w:rsidRPr="004C7FE9">
        <w:rPr>
          <w:lang w:val="en-US" w:eastAsia="ja-JP"/>
        </w:rPr>
        <w:t xml:space="preserve"> </w:t>
      </w:r>
      <w:proofErr w:type="spellStart"/>
      <w:r w:rsidRPr="004C7FE9">
        <w:rPr>
          <w:lang w:val="en-US" w:eastAsia="ja-JP"/>
        </w:rPr>
        <w:t>programmes</w:t>
      </w:r>
      <w:proofErr w:type="spellEnd"/>
      <w:r w:rsidRPr="004C7FE9">
        <w:rPr>
          <w:lang w:val="en-US" w:eastAsia="ja-JP"/>
        </w:rPr>
        <w:t xml:space="preserve"> (OBPs)</w:t>
      </w:r>
    </w:p>
    <w:p w14:paraId="38A94D94" w14:textId="4B9424F9" w:rsidR="00B70F84" w:rsidRDefault="00BC3B16" w:rsidP="00BE3E7D">
      <w:pPr>
        <w:pStyle w:val="ListParagraph"/>
        <w:numPr>
          <w:ilvl w:val="0"/>
          <w:numId w:val="23"/>
        </w:numPr>
        <w:rPr>
          <w:lang w:val="en-US" w:eastAsia="ja-JP"/>
        </w:rPr>
      </w:pPr>
      <w:r>
        <w:rPr>
          <w:lang w:val="en-US" w:eastAsia="ja-JP"/>
        </w:rPr>
        <w:t xml:space="preserve">The IPP Operational Lead Noted that the </w:t>
      </w:r>
      <w:r w:rsidR="00F70AFD" w:rsidRPr="00F70AFD">
        <w:rPr>
          <w:lang w:val="en-US" w:eastAsia="ja-JP"/>
        </w:rPr>
        <w:t xml:space="preserve">LTHSE have a strategy to look at </w:t>
      </w:r>
      <w:r>
        <w:rPr>
          <w:lang w:val="en-US" w:eastAsia="ja-JP"/>
        </w:rPr>
        <w:t>male prisoners recategorised to Category B or C</w:t>
      </w:r>
      <w:r w:rsidR="00F70AFD" w:rsidRPr="00F70AFD">
        <w:rPr>
          <w:lang w:val="en-US" w:eastAsia="ja-JP"/>
        </w:rPr>
        <w:t xml:space="preserve"> to move them </w:t>
      </w:r>
      <w:r>
        <w:rPr>
          <w:lang w:val="en-US" w:eastAsia="ja-JP"/>
        </w:rPr>
        <w:t>on to the correct establishment</w:t>
      </w:r>
      <w:r w:rsidR="00F70AFD" w:rsidRPr="00F70AFD">
        <w:rPr>
          <w:lang w:val="en-US" w:eastAsia="ja-JP"/>
        </w:rPr>
        <w:t>.</w:t>
      </w:r>
      <w:r w:rsidR="0092770A">
        <w:rPr>
          <w:lang w:val="en-US" w:eastAsia="ja-JP"/>
        </w:rPr>
        <w:t xml:space="preserve"> This includes </w:t>
      </w:r>
      <w:proofErr w:type="spellStart"/>
      <w:r w:rsidR="0092770A">
        <w:rPr>
          <w:lang w:val="en-US" w:eastAsia="ja-JP"/>
        </w:rPr>
        <w:t>r</w:t>
      </w:r>
      <w:r w:rsidR="0092770A" w:rsidRPr="00F70AFD">
        <w:rPr>
          <w:lang w:val="en-US" w:eastAsia="ja-JP"/>
        </w:rPr>
        <w:t>ecogni</w:t>
      </w:r>
      <w:r w:rsidR="0092770A">
        <w:rPr>
          <w:lang w:val="en-US" w:eastAsia="ja-JP"/>
        </w:rPr>
        <w:t>s</w:t>
      </w:r>
      <w:r w:rsidR="0092770A" w:rsidRPr="00F70AFD">
        <w:rPr>
          <w:lang w:val="en-US" w:eastAsia="ja-JP"/>
        </w:rPr>
        <w:t>ing</w:t>
      </w:r>
      <w:proofErr w:type="spellEnd"/>
      <w:r w:rsidR="00F70AFD" w:rsidRPr="00F70AFD">
        <w:rPr>
          <w:lang w:val="en-US" w:eastAsia="ja-JP"/>
        </w:rPr>
        <w:t xml:space="preserve"> </w:t>
      </w:r>
      <w:r w:rsidR="0092770A">
        <w:rPr>
          <w:lang w:val="en-US" w:eastAsia="ja-JP"/>
        </w:rPr>
        <w:t>potential</w:t>
      </w:r>
      <w:r w:rsidR="00F70AFD" w:rsidRPr="00F70AFD">
        <w:rPr>
          <w:lang w:val="en-US" w:eastAsia="ja-JP"/>
        </w:rPr>
        <w:t xml:space="preserve"> issues</w:t>
      </w:r>
      <w:r w:rsidR="0092770A">
        <w:rPr>
          <w:lang w:val="en-US" w:eastAsia="ja-JP"/>
        </w:rPr>
        <w:t xml:space="preserve"> or barriers and</w:t>
      </w:r>
      <w:r w:rsidR="00F70AFD" w:rsidRPr="00F70AFD">
        <w:rPr>
          <w:lang w:val="en-US" w:eastAsia="ja-JP"/>
        </w:rPr>
        <w:t xml:space="preserve"> setting up pathways to get people moving in the right direction. </w:t>
      </w:r>
    </w:p>
    <w:p w14:paraId="407DA585" w14:textId="77777777" w:rsidR="00B70F84" w:rsidRDefault="00B70F84" w:rsidP="00BE3E7D">
      <w:pPr>
        <w:pStyle w:val="ListParagraph"/>
        <w:numPr>
          <w:ilvl w:val="0"/>
          <w:numId w:val="23"/>
        </w:numPr>
        <w:rPr>
          <w:lang w:val="en-US" w:eastAsia="ja-JP"/>
        </w:rPr>
      </w:pPr>
      <w:r>
        <w:rPr>
          <w:lang w:val="en-US" w:eastAsia="ja-JP"/>
        </w:rPr>
        <w:t>It was also noted that o</w:t>
      </w:r>
      <w:r w:rsidR="00F70AFD" w:rsidRPr="00F70AFD">
        <w:rPr>
          <w:lang w:val="en-US" w:eastAsia="ja-JP"/>
        </w:rPr>
        <w:t xml:space="preserve">pen prisons used to hold </w:t>
      </w:r>
      <w:r>
        <w:rPr>
          <w:lang w:val="en-US" w:eastAsia="ja-JP"/>
        </w:rPr>
        <w:t>‘</w:t>
      </w:r>
      <w:r w:rsidR="00F70AFD" w:rsidRPr="00F70AFD">
        <w:rPr>
          <w:lang w:val="en-US" w:eastAsia="ja-JP"/>
        </w:rPr>
        <w:t>head room</w:t>
      </w:r>
      <w:r>
        <w:rPr>
          <w:lang w:val="en-US" w:eastAsia="ja-JP"/>
        </w:rPr>
        <w:t>’ compared to the closed estate</w:t>
      </w:r>
      <w:r w:rsidR="00F70AFD" w:rsidRPr="00F70AFD">
        <w:rPr>
          <w:lang w:val="en-US" w:eastAsia="ja-JP"/>
        </w:rPr>
        <w:t xml:space="preserve"> but, they are now much fuller. </w:t>
      </w:r>
    </w:p>
    <w:p w14:paraId="42C168C9" w14:textId="0CE8BDB4" w:rsidR="00C54124" w:rsidRDefault="00BE3E7D" w:rsidP="00BE3E7D">
      <w:pPr>
        <w:pStyle w:val="ListParagraph"/>
        <w:numPr>
          <w:ilvl w:val="0"/>
          <w:numId w:val="23"/>
        </w:numPr>
        <w:rPr>
          <w:lang w:val="en-US" w:eastAsia="ja-JP"/>
        </w:rPr>
      </w:pPr>
      <w:r>
        <w:rPr>
          <w:lang w:val="en-US" w:eastAsia="ja-JP"/>
        </w:rPr>
        <w:t>A s</w:t>
      </w:r>
      <w:r w:rsidRPr="00BE3E7D">
        <w:rPr>
          <w:lang w:val="en-US" w:eastAsia="ja-JP"/>
        </w:rPr>
        <w:t>hared dataset</w:t>
      </w:r>
      <w:r>
        <w:rPr>
          <w:lang w:val="en-US" w:eastAsia="ja-JP"/>
        </w:rPr>
        <w:t xml:space="preserve"> was</w:t>
      </w:r>
      <w:r w:rsidRPr="00BE3E7D">
        <w:rPr>
          <w:lang w:val="en-US" w:eastAsia="ja-JP"/>
        </w:rPr>
        <w:t xml:space="preserve"> created for practitioners</w:t>
      </w:r>
      <w:r w:rsidR="00C54124">
        <w:rPr>
          <w:lang w:val="en-US" w:eastAsia="ja-JP"/>
        </w:rPr>
        <w:t xml:space="preserve"> (oversee by IPP Area Leads)</w:t>
      </w:r>
      <w:r w:rsidRPr="00BE3E7D">
        <w:rPr>
          <w:lang w:val="en-US" w:eastAsia="ja-JP"/>
        </w:rPr>
        <w:t xml:space="preserve"> across </w:t>
      </w:r>
      <w:r w:rsidR="00666D49">
        <w:rPr>
          <w:lang w:val="en-US" w:eastAsia="ja-JP"/>
        </w:rPr>
        <w:t xml:space="preserve">geographical </w:t>
      </w:r>
      <w:r w:rsidRPr="00BE3E7D">
        <w:rPr>
          <w:lang w:val="en-US" w:eastAsia="ja-JP"/>
        </w:rPr>
        <w:t>areas</w:t>
      </w:r>
      <w:r w:rsidR="005219F7">
        <w:rPr>
          <w:lang w:val="en-US" w:eastAsia="ja-JP"/>
        </w:rPr>
        <w:t xml:space="preserve"> to determine whether IPPs are determined to be in the correct location. This includes a central referral list of IPP prisoners that n</w:t>
      </w:r>
      <w:r w:rsidR="0095363D">
        <w:rPr>
          <w:lang w:val="en-US" w:eastAsia="ja-JP"/>
        </w:rPr>
        <w:t>eed a move to another location.</w:t>
      </w:r>
      <w:r w:rsidR="009639AB">
        <w:rPr>
          <w:lang w:val="en-US" w:eastAsia="ja-JP"/>
        </w:rPr>
        <w:t xml:space="preserve"> </w:t>
      </w:r>
      <w:r w:rsidR="00C54124">
        <w:rPr>
          <w:lang w:val="en-US" w:eastAsia="ja-JP"/>
        </w:rPr>
        <w:t>The last review of cases took place in October 2025.</w:t>
      </w:r>
    </w:p>
    <w:p w14:paraId="5D692AF4" w14:textId="531AB5E8" w:rsidR="00BE3E7D" w:rsidRDefault="009639AB" w:rsidP="00BE3E7D">
      <w:pPr>
        <w:pStyle w:val="ListParagraph"/>
        <w:numPr>
          <w:ilvl w:val="0"/>
          <w:numId w:val="23"/>
        </w:numPr>
        <w:rPr>
          <w:lang w:val="en-US" w:eastAsia="ja-JP"/>
        </w:rPr>
      </w:pPr>
      <w:r>
        <w:rPr>
          <w:lang w:val="en-US" w:eastAsia="ja-JP"/>
        </w:rPr>
        <w:t>External stakeholders commented on the importance of the ‘prisoner voice’ in these decisions.</w:t>
      </w:r>
    </w:p>
    <w:p w14:paraId="07BF077C" w14:textId="17297E5A" w:rsidR="0096419B" w:rsidRPr="006931E0" w:rsidRDefault="005172C5" w:rsidP="006931E0">
      <w:pPr>
        <w:pStyle w:val="ListParagraph"/>
        <w:numPr>
          <w:ilvl w:val="0"/>
          <w:numId w:val="23"/>
        </w:numPr>
        <w:rPr>
          <w:lang w:val="en-US" w:eastAsia="ja-JP"/>
        </w:rPr>
      </w:pPr>
      <w:r>
        <w:rPr>
          <w:lang w:val="en-US" w:eastAsia="ja-JP"/>
        </w:rPr>
        <w:t xml:space="preserve">In terms of reaching the target in the IPP Action Plan, just over 90% of prisoners were in the correct location </w:t>
      </w:r>
      <w:r w:rsidR="00E83ECD">
        <w:rPr>
          <w:lang w:val="en-US" w:eastAsia="ja-JP"/>
        </w:rPr>
        <w:t>and HMPPS acknowledged that there is more to do.</w:t>
      </w:r>
    </w:p>
    <w:p w14:paraId="17D4ED42" w14:textId="0C930F23" w:rsidR="0096419B" w:rsidRDefault="0096419B" w:rsidP="0096419B">
      <w:pPr>
        <w:rPr>
          <w:u w:val="single"/>
          <w:lang w:val="en-US" w:eastAsia="ja-JP"/>
        </w:rPr>
      </w:pPr>
      <w:r>
        <w:rPr>
          <w:u w:val="single"/>
          <w:lang w:val="en-US" w:eastAsia="ja-JP"/>
        </w:rPr>
        <w:t>Discussion</w:t>
      </w:r>
    </w:p>
    <w:p w14:paraId="57E5E15D" w14:textId="43A549CC" w:rsidR="004C1C37" w:rsidRDefault="00BE7997" w:rsidP="00B57270">
      <w:pPr>
        <w:pStyle w:val="ListParagraph"/>
        <w:numPr>
          <w:ilvl w:val="0"/>
          <w:numId w:val="23"/>
        </w:numPr>
        <w:rPr>
          <w:lang w:val="en-US" w:eastAsia="ja-JP"/>
        </w:rPr>
      </w:pPr>
      <w:r w:rsidRPr="00BE7997">
        <w:rPr>
          <w:lang w:val="en-US" w:eastAsia="ja-JP"/>
        </w:rPr>
        <w:t>The representative from Fair Justice provided the e</w:t>
      </w:r>
      <w:r w:rsidR="004C1C37" w:rsidRPr="00BE7997">
        <w:rPr>
          <w:lang w:val="en-US" w:eastAsia="ja-JP"/>
        </w:rPr>
        <w:t xml:space="preserve">xample </w:t>
      </w:r>
      <w:r w:rsidRPr="00BE7997">
        <w:rPr>
          <w:lang w:val="en-US" w:eastAsia="ja-JP"/>
        </w:rPr>
        <w:t xml:space="preserve">of HMP </w:t>
      </w:r>
      <w:r w:rsidR="004C1C37" w:rsidRPr="00BE7997">
        <w:rPr>
          <w:lang w:val="en-US" w:eastAsia="ja-JP"/>
        </w:rPr>
        <w:t>High Down</w:t>
      </w:r>
      <w:r w:rsidRPr="00BE7997">
        <w:rPr>
          <w:lang w:val="en-US" w:eastAsia="ja-JP"/>
        </w:rPr>
        <w:t xml:space="preserve"> where there are</w:t>
      </w:r>
      <w:r w:rsidR="004C1C37" w:rsidRPr="00BE7997">
        <w:rPr>
          <w:lang w:val="en-US" w:eastAsia="ja-JP"/>
        </w:rPr>
        <w:t xml:space="preserve"> 6–7 IPPs awaiting the same OBP course.</w:t>
      </w:r>
      <w:r>
        <w:rPr>
          <w:lang w:val="en-US" w:eastAsia="ja-JP"/>
        </w:rPr>
        <w:t xml:space="preserve"> It was </w:t>
      </w:r>
      <w:r w:rsidRPr="2FE8BD08">
        <w:rPr>
          <w:lang w:val="en-US" w:eastAsia="ja-JP"/>
        </w:rPr>
        <w:t>suggest</w:t>
      </w:r>
      <w:r w:rsidR="5F9FA651" w:rsidRPr="2FE8BD08">
        <w:rPr>
          <w:lang w:val="en-US" w:eastAsia="ja-JP"/>
        </w:rPr>
        <w:t>ed</w:t>
      </w:r>
      <w:r>
        <w:rPr>
          <w:lang w:val="en-US" w:eastAsia="ja-JP"/>
        </w:rPr>
        <w:t xml:space="preserve"> that </w:t>
      </w:r>
      <w:r w:rsidR="008E4C70">
        <w:rPr>
          <w:lang w:val="en-US" w:eastAsia="ja-JP"/>
        </w:rPr>
        <w:t xml:space="preserve">courses could be repackaged to enable </w:t>
      </w:r>
      <w:r w:rsidR="00EF55F7">
        <w:rPr>
          <w:lang w:val="en-US" w:eastAsia="ja-JP"/>
        </w:rPr>
        <w:t>f</w:t>
      </w:r>
      <w:r w:rsidR="00E9771B">
        <w:rPr>
          <w:lang w:val="en-US" w:eastAsia="ja-JP"/>
        </w:rPr>
        <w:t xml:space="preserve">acilitators to travel to the person that needs the </w:t>
      </w:r>
      <w:proofErr w:type="spellStart"/>
      <w:r w:rsidR="00E9771B">
        <w:rPr>
          <w:lang w:val="en-US" w:eastAsia="ja-JP"/>
        </w:rPr>
        <w:t>programme</w:t>
      </w:r>
      <w:proofErr w:type="spellEnd"/>
      <w:r w:rsidR="00E9771B">
        <w:rPr>
          <w:lang w:val="en-US" w:eastAsia="ja-JP"/>
        </w:rPr>
        <w:t xml:space="preserve">, rather than the other way around (prisoner travelling to a prison site that can facilitate the </w:t>
      </w:r>
      <w:proofErr w:type="spellStart"/>
      <w:r w:rsidR="00E9771B">
        <w:rPr>
          <w:lang w:val="en-US" w:eastAsia="ja-JP"/>
        </w:rPr>
        <w:t>programme</w:t>
      </w:r>
      <w:proofErr w:type="spellEnd"/>
      <w:r w:rsidR="00E9771B">
        <w:rPr>
          <w:lang w:val="en-US" w:eastAsia="ja-JP"/>
        </w:rPr>
        <w:t xml:space="preserve">). </w:t>
      </w:r>
    </w:p>
    <w:p w14:paraId="3EF1C4BF" w14:textId="5FCD3609" w:rsidR="0096419B" w:rsidRPr="001C478D" w:rsidRDefault="00EF55F7" w:rsidP="001C478D">
      <w:pPr>
        <w:rPr>
          <w:b/>
          <w:bCs/>
          <w:lang w:val="en-US" w:eastAsia="ja-JP"/>
        </w:rPr>
      </w:pPr>
      <w:r>
        <w:rPr>
          <w:b/>
          <w:bCs/>
          <w:lang w:val="en-US" w:eastAsia="ja-JP"/>
        </w:rPr>
        <w:t>ACTION: HMPPS to look into the feasibility of mobile courses.</w:t>
      </w:r>
    </w:p>
    <w:p w14:paraId="00B3ED47" w14:textId="56D8E2F6" w:rsidR="00F117A9" w:rsidRDefault="000E0F54" w:rsidP="00F117A9">
      <w:pPr>
        <w:pStyle w:val="ListNumber"/>
      </w:pPr>
      <w:r>
        <w:t>Communications &amp; Engagement</w:t>
      </w:r>
    </w:p>
    <w:p w14:paraId="75E9B2DC" w14:textId="6C26BCD4" w:rsidR="001C478D" w:rsidRPr="001C478D" w:rsidRDefault="001C478D" w:rsidP="001C478D">
      <w:pPr>
        <w:rPr>
          <w:u w:val="single"/>
          <w:lang w:val="en-US" w:eastAsia="ja-JP"/>
        </w:rPr>
      </w:pPr>
      <w:r>
        <w:rPr>
          <w:u w:val="single"/>
          <w:lang w:val="en-US" w:eastAsia="ja-JP"/>
        </w:rPr>
        <w:t>Presentation</w:t>
      </w:r>
    </w:p>
    <w:p w14:paraId="5703BCA1" w14:textId="09D5D307" w:rsidR="003D24DD" w:rsidRDefault="00741B28" w:rsidP="00590249">
      <w:pPr>
        <w:pStyle w:val="ListParagraph"/>
        <w:numPr>
          <w:ilvl w:val="0"/>
          <w:numId w:val="23"/>
        </w:numPr>
        <w:rPr>
          <w:lang w:val="en-US" w:eastAsia="ja-JP"/>
        </w:rPr>
      </w:pPr>
      <w:r w:rsidRPr="00741B28">
        <w:rPr>
          <w:lang w:val="en-US" w:eastAsia="ja-JP"/>
        </w:rPr>
        <w:t>IPP I</w:t>
      </w:r>
      <w:r w:rsidR="003D24DD">
        <w:rPr>
          <w:lang w:val="en-US" w:eastAsia="ja-JP"/>
        </w:rPr>
        <w:t>n</w:t>
      </w:r>
      <w:r w:rsidRPr="00741B28">
        <w:rPr>
          <w:lang w:val="en-US" w:eastAsia="ja-JP"/>
        </w:rPr>
        <w:t xml:space="preserve"> Focus Week sessions ran from 22 to 26 September 2025.</w:t>
      </w:r>
      <w:r>
        <w:rPr>
          <w:lang w:val="en-US" w:eastAsia="ja-JP"/>
        </w:rPr>
        <w:t xml:space="preserve"> </w:t>
      </w:r>
      <w:r w:rsidR="003D24DD">
        <w:rPr>
          <w:lang w:val="en-US" w:eastAsia="ja-JP"/>
        </w:rPr>
        <w:t>There were 734 attendees across the whole week.</w:t>
      </w:r>
    </w:p>
    <w:p w14:paraId="7D0862D9" w14:textId="68671E56" w:rsidR="00741B28" w:rsidRPr="00741B28" w:rsidRDefault="00741B28" w:rsidP="00590249">
      <w:pPr>
        <w:pStyle w:val="ListParagraph"/>
        <w:numPr>
          <w:ilvl w:val="0"/>
          <w:numId w:val="23"/>
        </w:numPr>
        <w:rPr>
          <w:lang w:val="en-US" w:eastAsia="ja-JP"/>
        </w:rPr>
      </w:pPr>
      <w:r w:rsidRPr="00741B28">
        <w:rPr>
          <w:lang w:val="en-US" w:eastAsia="ja-JP"/>
        </w:rPr>
        <w:t xml:space="preserve">Before and during the week, </w:t>
      </w:r>
      <w:r>
        <w:rPr>
          <w:lang w:val="en-US" w:eastAsia="ja-JP"/>
        </w:rPr>
        <w:t>the ISP Policy Team</w:t>
      </w:r>
      <w:r w:rsidRPr="00741B28">
        <w:rPr>
          <w:lang w:val="en-US" w:eastAsia="ja-JP"/>
        </w:rPr>
        <w:t xml:space="preserve"> published HMPPS Intranet articles to raise awareness of the sessions and covered topics such as ensuring IPP prisoners are located in suitable prisons and meeting IPP Action Plan targets.</w:t>
      </w:r>
    </w:p>
    <w:p w14:paraId="65CC8D38" w14:textId="4EBB3818" w:rsidR="00741B28" w:rsidRPr="00741B28" w:rsidRDefault="00741B28" w:rsidP="00741B28">
      <w:pPr>
        <w:pStyle w:val="ListParagraph"/>
        <w:numPr>
          <w:ilvl w:val="0"/>
          <w:numId w:val="23"/>
        </w:numPr>
        <w:rPr>
          <w:lang w:val="en-US" w:eastAsia="ja-JP"/>
        </w:rPr>
      </w:pPr>
      <w:r w:rsidRPr="00741B28">
        <w:rPr>
          <w:lang w:val="en-US" w:eastAsia="ja-JP"/>
        </w:rPr>
        <w:t>Once the week had concluded, further communications were issued</w:t>
      </w:r>
      <w:r>
        <w:rPr>
          <w:lang w:val="en-US" w:eastAsia="ja-JP"/>
        </w:rPr>
        <w:t xml:space="preserve"> by the ISP Policy Team</w:t>
      </w:r>
      <w:r w:rsidRPr="00741B28">
        <w:rPr>
          <w:lang w:val="en-US" w:eastAsia="ja-JP"/>
        </w:rPr>
        <w:t xml:space="preserve"> to promote the session recordings where staff were not able to attend on the day.</w:t>
      </w:r>
    </w:p>
    <w:p w14:paraId="44EB6E3A" w14:textId="77777777" w:rsidR="007C0DAD" w:rsidRDefault="007C0DAD" w:rsidP="00741B28">
      <w:pPr>
        <w:pStyle w:val="ListParagraph"/>
        <w:numPr>
          <w:ilvl w:val="0"/>
          <w:numId w:val="23"/>
        </w:numPr>
        <w:rPr>
          <w:lang w:val="en-US" w:eastAsia="ja-JP"/>
        </w:rPr>
      </w:pPr>
      <w:r>
        <w:rPr>
          <w:lang w:val="en-US" w:eastAsia="ja-JP"/>
        </w:rPr>
        <w:t xml:space="preserve">HMPPS will </w:t>
      </w:r>
      <w:r w:rsidR="00741B28" w:rsidRPr="00741B28">
        <w:rPr>
          <w:lang w:val="en-US" w:eastAsia="ja-JP"/>
        </w:rPr>
        <w:t>run another IPP In Focus Week next year, informed by the feedback and experiences from this one.</w:t>
      </w:r>
      <w:r w:rsidR="00742BC2">
        <w:rPr>
          <w:lang w:val="en-US" w:eastAsia="ja-JP"/>
        </w:rPr>
        <w:t xml:space="preserve"> </w:t>
      </w:r>
    </w:p>
    <w:p w14:paraId="058B42E1" w14:textId="2225C3C4" w:rsidR="007C0DAD" w:rsidRPr="00AA43BA" w:rsidRDefault="007C0DAD" w:rsidP="007C0DAD">
      <w:pPr>
        <w:pStyle w:val="ListParagraph"/>
        <w:numPr>
          <w:ilvl w:val="0"/>
          <w:numId w:val="23"/>
        </w:numPr>
        <w:rPr>
          <w:lang w:val="en-US" w:eastAsia="ja-JP"/>
        </w:rPr>
      </w:pPr>
      <w:r w:rsidRPr="007C0DAD">
        <w:rPr>
          <w:lang w:val="en-US" w:eastAsia="ja-JP"/>
        </w:rPr>
        <w:t>The IPP Communications Strategy is currently being drafted in preparation for consultation with key internal subject matter experts, such as the HMPPS Communications Team</w:t>
      </w:r>
      <w:r w:rsidR="00121E75">
        <w:rPr>
          <w:lang w:val="en-US" w:eastAsia="ja-JP"/>
        </w:rPr>
        <w:t xml:space="preserve"> and</w:t>
      </w:r>
      <w:r w:rsidRPr="007C0DAD">
        <w:rPr>
          <w:lang w:val="en-US" w:eastAsia="ja-JP"/>
        </w:rPr>
        <w:t xml:space="preserve"> external stakeholders.</w:t>
      </w:r>
      <w:r w:rsidR="00121E75">
        <w:rPr>
          <w:lang w:val="en-US" w:eastAsia="ja-JP"/>
        </w:rPr>
        <w:t xml:space="preserve"> </w:t>
      </w:r>
      <w:r w:rsidR="00121E75">
        <w:rPr>
          <w:b/>
          <w:bCs/>
          <w:lang w:val="en-US" w:eastAsia="ja-JP"/>
        </w:rPr>
        <w:t>ACTION: HMPPS to consult IPPs on the Communications Strategy before publication.</w:t>
      </w:r>
    </w:p>
    <w:p w14:paraId="72C0850C" w14:textId="745C72FB" w:rsidR="00AA43BA" w:rsidRPr="00AA43BA" w:rsidRDefault="00AA43BA" w:rsidP="00AA43BA">
      <w:pPr>
        <w:rPr>
          <w:u w:val="single"/>
          <w:lang w:val="en-US" w:eastAsia="ja-JP"/>
        </w:rPr>
      </w:pPr>
      <w:r>
        <w:rPr>
          <w:u w:val="single"/>
          <w:lang w:val="en-US" w:eastAsia="ja-JP"/>
        </w:rPr>
        <w:t>Discussion</w:t>
      </w:r>
    </w:p>
    <w:p w14:paraId="1797C8F7" w14:textId="321D0E27" w:rsidR="000E0F54" w:rsidRPr="00AA43BA" w:rsidRDefault="007C0DAD" w:rsidP="00380A72">
      <w:pPr>
        <w:pStyle w:val="ListParagraph"/>
        <w:numPr>
          <w:ilvl w:val="0"/>
          <w:numId w:val="23"/>
        </w:numPr>
        <w:rPr>
          <w:lang w:val="en-US" w:eastAsia="ja-JP"/>
        </w:rPr>
      </w:pPr>
      <w:r w:rsidRPr="00AA43BA">
        <w:rPr>
          <w:lang w:val="en-US" w:eastAsia="ja-JP"/>
        </w:rPr>
        <w:lastRenderedPageBreak/>
        <w:t xml:space="preserve">We have moved the internal publication due to other pressures within the team. </w:t>
      </w:r>
      <w:r w:rsidR="006925E2" w:rsidRPr="00AA43BA">
        <w:rPr>
          <w:lang w:val="en-US" w:eastAsia="ja-JP"/>
        </w:rPr>
        <w:t>The meeting Chair reinforced the point that the strategy must not be rushed in an effort to get it “right first time”.</w:t>
      </w:r>
    </w:p>
    <w:p w14:paraId="5605175E" w14:textId="19519528" w:rsidR="00DB6B04" w:rsidRDefault="00873DB9" w:rsidP="517DB301">
      <w:pPr>
        <w:pStyle w:val="ListNumber"/>
      </w:pPr>
      <w:r>
        <w:t>Data Update and Discussion</w:t>
      </w:r>
    </w:p>
    <w:p w14:paraId="6AD27A5E" w14:textId="6A59A95E" w:rsidR="00230E48" w:rsidRDefault="00873DB9" w:rsidP="006C6863">
      <w:pPr>
        <w:pStyle w:val="ListParagraph"/>
        <w:numPr>
          <w:ilvl w:val="0"/>
          <w:numId w:val="5"/>
        </w:numPr>
        <w:rPr>
          <w:lang w:val="en-US" w:eastAsia="ja-JP"/>
        </w:rPr>
      </w:pPr>
      <w:r>
        <w:rPr>
          <w:lang w:val="en-US" w:eastAsia="ja-JP"/>
        </w:rPr>
        <w:t>A paper was provided ahead of the meeting</w:t>
      </w:r>
      <w:r w:rsidR="00230E48">
        <w:rPr>
          <w:lang w:val="en-US" w:eastAsia="ja-JP"/>
        </w:rPr>
        <w:t>.</w:t>
      </w:r>
      <w:r w:rsidR="000E0F54">
        <w:rPr>
          <w:lang w:val="en-US" w:eastAsia="ja-JP"/>
        </w:rPr>
        <w:t xml:space="preserve"> </w:t>
      </w:r>
    </w:p>
    <w:p w14:paraId="40B3B0A3" w14:textId="4D3B4415" w:rsidR="000E0F54" w:rsidRDefault="000E0F54" w:rsidP="006C6863">
      <w:pPr>
        <w:pStyle w:val="ListParagraph"/>
        <w:numPr>
          <w:ilvl w:val="0"/>
          <w:numId w:val="5"/>
        </w:numPr>
        <w:rPr>
          <w:lang w:val="en-US" w:eastAsia="ja-JP"/>
        </w:rPr>
      </w:pPr>
      <w:r>
        <w:rPr>
          <w:lang w:val="en-US" w:eastAsia="ja-JP"/>
        </w:rPr>
        <w:t>Due to time constraints, stakeholders are asked to share any feedback via email</w:t>
      </w:r>
      <w:r w:rsidR="007C5A09">
        <w:rPr>
          <w:lang w:val="en-US" w:eastAsia="ja-JP"/>
        </w:rPr>
        <w:t>.</w:t>
      </w:r>
    </w:p>
    <w:p w14:paraId="3CACB08E" w14:textId="77777777" w:rsidR="0043697F" w:rsidRPr="0043697F" w:rsidRDefault="0043697F" w:rsidP="0043697F">
      <w:pPr>
        <w:rPr>
          <w:lang w:val="en-US" w:eastAsia="ja-JP"/>
        </w:rPr>
      </w:pPr>
    </w:p>
    <w:p w14:paraId="065860CE" w14:textId="4EA530CB" w:rsidR="000F6BD3" w:rsidRPr="00A30289" w:rsidRDefault="000F6BD3" w:rsidP="517DB301">
      <w:pPr>
        <w:rPr>
          <w:b/>
          <w:bCs/>
          <w:color w:val="FF0000"/>
          <w:lang w:val="en-US" w:eastAsia="ja-JP"/>
        </w:rPr>
      </w:pPr>
    </w:p>
    <w:sectPr w:rsidR="000F6BD3" w:rsidRPr="00A30289">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ED67CD" w14:textId="77777777" w:rsidR="00DC5F90" w:rsidRDefault="00DC5F90" w:rsidP="00C601E5">
      <w:pPr>
        <w:spacing w:after="0" w:line="240" w:lineRule="auto"/>
      </w:pPr>
      <w:r>
        <w:separator/>
      </w:r>
    </w:p>
  </w:endnote>
  <w:endnote w:type="continuationSeparator" w:id="0">
    <w:p w14:paraId="08BDF61E" w14:textId="77777777" w:rsidR="00DC5F90" w:rsidRDefault="00DC5F90" w:rsidP="00C601E5">
      <w:pPr>
        <w:spacing w:after="0" w:line="240" w:lineRule="auto"/>
      </w:pPr>
      <w:r>
        <w:continuationSeparator/>
      </w:r>
    </w:p>
  </w:endnote>
  <w:endnote w:type="continuationNotice" w:id="1">
    <w:p w14:paraId="213D3F10" w14:textId="77777777" w:rsidR="00DC5F90" w:rsidRDefault="00DC5F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1A980" w14:textId="23EC1583" w:rsidR="00C601E5" w:rsidRDefault="00DB1825">
    <w:pPr>
      <w:pStyle w:val="Footer"/>
    </w:pPr>
    <w:r>
      <w:rPr>
        <w:noProof/>
      </w:rPr>
      <mc:AlternateContent>
        <mc:Choice Requires="wps">
          <w:drawing>
            <wp:anchor distT="0" distB="0" distL="0" distR="0" simplePos="0" relativeHeight="251658244" behindDoc="0" locked="0" layoutInCell="1" allowOverlap="1" wp14:anchorId="3301FF5C" wp14:editId="6EAE2BCF">
              <wp:simplePos x="635" y="635"/>
              <wp:positionH relativeFrom="page">
                <wp:align>center</wp:align>
              </wp:positionH>
              <wp:positionV relativeFrom="page">
                <wp:align>bottom</wp:align>
              </wp:positionV>
              <wp:extent cx="443865" cy="443865"/>
              <wp:effectExtent l="0" t="0" r="0" b="0"/>
              <wp:wrapNone/>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6E2B27" w14:textId="277A3B34" w:rsidR="00DB1825" w:rsidRPr="000D0E77" w:rsidRDefault="00DB1825" w:rsidP="000D0E77">
                          <w:pPr>
                            <w:spacing w:after="0"/>
                            <w:rPr>
                              <w:rFonts w:ascii="Calibri" w:eastAsia="Calibri" w:hAnsi="Calibri" w:cs="Calibri"/>
                              <w:noProof/>
                              <w:color w:val="000000"/>
                              <w:sz w:val="24"/>
                              <w:szCs w:val="24"/>
                            </w:rPr>
                          </w:pPr>
                          <w:r w:rsidRPr="000D0E77">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01FF5C" id="_x0000_t202" coordsize="21600,21600" o:spt="202" path="m,l,21600r21600,l21600,xe">
              <v:stroke joinstyle="miter"/>
              <v:path gradientshapeok="t" o:connecttype="rect"/>
            </v:shapetype>
            <v:shape id="Text Box 5" o:spid="_x0000_s1028" type="#_x0000_t202" alt="OFFICIAL"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126E2B27" w14:textId="277A3B34" w:rsidR="00DB1825" w:rsidRPr="000D0E77" w:rsidRDefault="00DB1825" w:rsidP="000D0E77">
                    <w:pPr>
                      <w:spacing w:after="0"/>
                      <w:rPr>
                        <w:rFonts w:ascii="Calibri" w:eastAsia="Calibri" w:hAnsi="Calibri" w:cs="Calibri"/>
                        <w:noProof/>
                        <w:color w:val="000000"/>
                        <w:sz w:val="24"/>
                        <w:szCs w:val="24"/>
                      </w:rPr>
                    </w:pPr>
                    <w:r w:rsidRPr="000D0E77">
                      <w:rPr>
                        <w:rFonts w:ascii="Calibri" w:eastAsia="Calibri" w:hAnsi="Calibri" w:cs="Calibri"/>
                        <w:noProof/>
                        <w:color w:val="00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1D7C5" w14:textId="43204343" w:rsidR="00C601E5" w:rsidRDefault="00DB1825">
    <w:pPr>
      <w:pStyle w:val="Footer"/>
    </w:pPr>
    <w:r>
      <w:rPr>
        <w:noProof/>
      </w:rPr>
      <mc:AlternateContent>
        <mc:Choice Requires="wps">
          <w:drawing>
            <wp:anchor distT="0" distB="0" distL="0" distR="0" simplePos="0" relativeHeight="251658245" behindDoc="0" locked="0" layoutInCell="1" allowOverlap="1" wp14:anchorId="47C135A2" wp14:editId="5A336EF4">
              <wp:simplePos x="635" y="635"/>
              <wp:positionH relativeFrom="page">
                <wp:align>center</wp:align>
              </wp:positionH>
              <wp:positionV relativeFrom="page">
                <wp:align>bottom</wp:align>
              </wp:positionV>
              <wp:extent cx="443865" cy="443865"/>
              <wp:effectExtent l="0" t="0" r="0" b="0"/>
              <wp:wrapNone/>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0A247F" w14:textId="5626DFF3" w:rsidR="00DB1825" w:rsidRPr="000D0E77" w:rsidRDefault="00DB1825" w:rsidP="000D0E77">
                          <w:pPr>
                            <w:spacing w:after="0"/>
                            <w:rPr>
                              <w:rFonts w:ascii="Calibri" w:eastAsia="Calibri" w:hAnsi="Calibri" w:cs="Calibri"/>
                              <w:noProof/>
                              <w:color w:val="000000"/>
                              <w:sz w:val="24"/>
                              <w:szCs w:val="24"/>
                            </w:rPr>
                          </w:pPr>
                          <w:r w:rsidRPr="000D0E77">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C135A2" id="_x0000_t202" coordsize="21600,21600" o:spt="202" path="m,l,21600r21600,l21600,xe">
              <v:stroke joinstyle="miter"/>
              <v:path gradientshapeok="t" o:connecttype="rect"/>
            </v:shapetype>
            <v:shape id="Text Box 6" o:spid="_x0000_s1029" type="#_x0000_t202" alt="OFFICIAL" style="position:absolute;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E0A247F" w14:textId="5626DFF3" w:rsidR="00DB1825" w:rsidRPr="000D0E77" w:rsidRDefault="00DB1825" w:rsidP="000D0E77">
                    <w:pPr>
                      <w:spacing w:after="0"/>
                      <w:rPr>
                        <w:rFonts w:ascii="Calibri" w:eastAsia="Calibri" w:hAnsi="Calibri" w:cs="Calibri"/>
                        <w:noProof/>
                        <w:color w:val="000000"/>
                        <w:sz w:val="24"/>
                        <w:szCs w:val="24"/>
                      </w:rPr>
                    </w:pPr>
                    <w:r w:rsidRPr="000D0E77">
                      <w:rPr>
                        <w:rFonts w:ascii="Calibri" w:eastAsia="Calibri" w:hAnsi="Calibri" w:cs="Calibri"/>
                        <w:noProof/>
                        <w:color w:val="00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2D1CE" w14:textId="4743E0D3" w:rsidR="00C601E5" w:rsidRDefault="00DB1825">
    <w:pPr>
      <w:pStyle w:val="Footer"/>
    </w:pPr>
    <w:r>
      <w:rPr>
        <w:noProof/>
      </w:rPr>
      <mc:AlternateContent>
        <mc:Choice Requires="wps">
          <w:drawing>
            <wp:anchor distT="0" distB="0" distL="0" distR="0" simplePos="0" relativeHeight="251658243" behindDoc="0" locked="0" layoutInCell="1" allowOverlap="1" wp14:anchorId="1214DCD7" wp14:editId="4568E3F2">
              <wp:simplePos x="635" y="635"/>
              <wp:positionH relativeFrom="page">
                <wp:align>center</wp:align>
              </wp:positionH>
              <wp:positionV relativeFrom="page">
                <wp:align>bottom</wp:align>
              </wp:positionV>
              <wp:extent cx="443865" cy="443865"/>
              <wp:effectExtent l="0" t="0" r="0" b="0"/>
              <wp:wrapNone/>
              <wp:docPr id="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DC11D3" w14:textId="65A48AF7" w:rsidR="00DB1825" w:rsidRPr="000D0E77" w:rsidRDefault="00DB1825" w:rsidP="0099236A">
                          <w:pPr>
                            <w:spacing w:after="0"/>
                            <w:rPr>
                              <w:rFonts w:ascii="Calibri" w:eastAsia="Calibri" w:hAnsi="Calibri" w:cs="Calibri"/>
                              <w:noProof/>
                              <w:color w:val="000000"/>
                              <w:sz w:val="24"/>
                              <w:szCs w:val="24"/>
                            </w:rPr>
                          </w:pPr>
                          <w:r w:rsidRPr="000D0E77">
                            <w:rPr>
                              <w:rFonts w:ascii="Calibri" w:eastAsia="Calibri" w:hAnsi="Calibri" w:cs="Calibri"/>
                              <w:noProof/>
                              <w:color w:val="00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14DCD7" id="_x0000_t202" coordsize="21600,21600" o:spt="202" path="m,l,21600r21600,l21600,xe">
              <v:stroke joinstyle="miter"/>
              <v:path gradientshapeok="t" o:connecttype="rect"/>
            </v:shapetype>
            <v:shape id="Text Box 4" o:spid="_x0000_s1031" type="#_x0000_t202" alt="OFFICIAL"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10DC11D3" w14:textId="65A48AF7" w:rsidR="00DB1825" w:rsidRPr="000D0E77" w:rsidRDefault="00DB1825" w:rsidP="0099236A">
                    <w:pPr>
                      <w:spacing w:after="0"/>
                      <w:rPr>
                        <w:rFonts w:ascii="Calibri" w:eastAsia="Calibri" w:hAnsi="Calibri" w:cs="Calibri"/>
                        <w:noProof/>
                        <w:color w:val="000000"/>
                        <w:sz w:val="24"/>
                        <w:szCs w:val="24"/>
                      </w:rPr>
                    </w:pPr>
                    <w:r w:rsidRPr="000D0E77">
                      <w:rPr>
                        <w:rFonts w:ascii="Calibri" w:eastAsia="Calibri" w:hAnsi="Calibri" w:cs="Calibri"/>
                        <w:noProof/>
                        <w:color w:val="00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73BA9" w14:textId="77777777" w:rsidR="00DC5F90" w:rsidRDefault="00DC5F90" w:rsidP="00C601E5">
      <w:pPr>
        <w:spacing w:after="0" w:line="240" w:lineRule="auto"/>
      </w:pPr>
      <w:r>
        <w:separator/>
      </w:r>
    </w:p>
  </w:footnote>
  <w:footnote w:type="continuationSeparator" w:id="0">
    <w:p w14:paraId="2C6C055F" w14:textId="77777777" w:rsidR="00DC5F90" w:rsidRDefault="00DC5F90" w:rsidP="00C601E5">
      <w:pPr>
        <w:spacing w:after="0" w:line="240" w:lineRule="auto"/>
      </w:pPr>
      <w:r>
        <w:continuationSeparator/>
      </w:r>
    </w:p>
  </w:footnote>
  <w:footnote w:type="continuationNotice" w:id="1">
    <w:p w14:paraId="5277533B" w14:textId="77777777" w:rsidR="00DC5F90" w:rsidRDefault="00DC5F9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8D789" w14:textId="65E059FE" w:rsidR="00C601E5" w:rsidRDefault="00DB1825">
    <w:pPr>
      <w:pStyle w:val="Header"/>
    </w:pPr>
    <w:r>
      <w:rPr>
        <w:noProof/>
      </w:rPr>
      <mc:AlternateContent>
        <mc:Choice Requires="wps">
          <w:drawing>
            <wp:anchor distT="0" distB="0" distL="0" distR="0" simplePos="0" relativeHeight="251658241" behindDoc="0" locked="0" layoutInCell="1" allowOverlap="1" wp14:anchorId="6AE953C1" wp14:editId="51B81B43">
              <wp:simplePos x="635" y="635"/>
              <wp:positionH relativeFrom="page">
                <wp:align>center</wp:align>
              </wp:positionH>
              <wp:positionV relativeFrom="page">
                <wp:align>top</wp:align>
              </wp:positionV>
              <wp:extent cx="443865" cy="443865"/>
              <wp:effectExtent l="0" t="0" r="0" b="9525"/>
              <wp:wrapNone/>
              <wp:docPr id="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B4A3FA" w14:textId="4F036EA2" w:rsidR="00DB1825" w:rsidRPr="000D0E77" w:rsidRDefault="00DB1825" w:rsidP="000D0E77">
                          <w:pPr>
                            <w:spacing w:after="0"/>
                            <w:rPr>
                              <w:rFonts w:ascii="Calibri" w:eastAsia="Calibri" w:hAnsi="Calibri" w:cs="Calibri"/>
                              <w:noProof/>
                              <w:color w:val="000000"/>
                              <w:sz w:val="24"/>
                              <w:szCs w:val="24"/>
                            </w:rPr>
                          </w:pPr>
                          <w:r w:rsidRPr="000D0E77">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AE953C1"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0AB4A3FA" w14:textId="4F036EA2" w:rsidR="00DB1825" w:rsidRPr="000D0E77" w:rsidRDefault="00DB1825" w:rsidP="000D0E77">
                    <w:pPr>
                      <w:spacing w:after="0"/>
                      <w:rPr>
                        <w:rFonts w:ascii="Calibri" w:eastAsia="Calibri" w:hAnsi="Calibri" w:cs="Calibri"/>
                        <w:noProof/>
                        <w:color w:val="000000"/>
                        <w:sz w:val="24"/>
                        <w:szCs w:val="24"/>
                      </w:rPr>
                    </w:pPr>
                    <w:r w:rsidRPr="000D0E77">
                      <w:rPr>
                        <w:rFonts w:ascii="Calibri" w:eastAsia="Calibri" w:hAnsi="Calibri" w:cs="Calibri"/>
                        <w:noProof/>
                        <w:color w:val="00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80A80" w14:textId="0A51A915" w:rsidR="00C601E5" w:rsidRDefault="00DB1825">
    <w:pPr>
      <w:pStyle w:val="Header"/>
    </w:pPr>
    <w:r>
      <w:rPr>
        <w:noProof/>
      </w:rPr>
      <mc:AlternateContent>
        <mc:Choice Requires="wps">
          <w:drawing>
            <wp:anchor distT="0" distB="0" distL="0" distR="0" simplePos="0" relativeHeight="251658242" behindDoc="0" locked="0" layoutInCell="1" allowOverlap="1" wp14:anchorId="0992116E" wp14:editId="46A22368">
              <wp:simplePos x="635" y="635"/>
              <wp:positionH relativeFrom="page">
                <wp:align>center</wp:align>
              </wp:positionH>
              <wp:positionV relativeFrom="page">
                <wp:align>top</wp:align>
              </wp:positionV>
              <wp:extent cx="443865" cy="443865"/>
              <wp:effectExtent l="0" t="0" r="0" b="9525"/>
              <wp:wrapNone/>
              <wp:docPr id="3"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323D8F3" w14:textId="7146DD3B" w:rsidR="00DB1825" w:rsidRPr="000D0E77" w:rsidRDefault="00DB1825" w:rsidP="000D0E77">
                          <w:pPr>
                            <w:spacing w:after="0"/>
                            <w:rPr>
                              <w:rFonts w:ascii="Calibri" w:eastAsia="Calibri" w:hAnsi="Calibri" w:cs="Calibri"/>
                              <w:noProof/>
                              <w:color w:val="000000"/>
                              <w:sz w:val="24"/>
                              <w:szCs w:val="24"/>
                            </w:rPr>
                          </w:pPr>
                          <w:r w:rsidRPr="000D0E77">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992116E"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323D8F3" w14:textId="7146DD3B" w:rsidR="00DB1825" w:rsidRPr="000D0E77" w:rsidRDefault="00DB1825" w:rsidP="000D0E77">
                    <w:pPr>
                      <w:spacing w:after="0"/>
                      <w:rPr>
                        <w:rFonts w:ascii="Calibri" w:eastAsia="Calibri" w:hAnsi="Calibri" w:cs="Calibri"/>
                        <w:noProof/>
                        <w:color w:val="000000"/>
                        <w:sz w:val="24"/>
                        <w:szCs w:val="24"/>
                      </w:rPr>
                    </w:pPr>
                    <w:r w:rsidRPr="000D0E77">
                      <w:rPr>
                        <w:rFonts w:ascii="Calibri" w:eastAsia="Calibri" w:hAnsi="Calibri" w:cs="Calibri"/>
                        <w:noProof/>
                        <w:color w:val="00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DCB0D" w14:textId="493EB95F" w:rsidR="00C601E5" w:rsidRDefault="00DB1825">
    <w:pPr>
      <w:pStyle w:val="Header"/>
    </w:pPr>
    <w:r>
      <w:rPr>
        <w:noProof/>
      </w:rPr>
      <mc:AlternateContent>
        <mc:Choice Requires="wps">
          <w:drawing>
            <wp:anchor distT="0" distB="0" distL="0" distR="0" simplePos="0" relativeHeight="251658240" behindDoc="0" locked="0" layoutInCell="1" allowOverlap="1" wp14:anchorId="065A503A" wp14:editId="016FAC1E">
              <wp:simplePos x="635" y="635"/>
              <wp:positionH relativeFrom="page">
                <wp:align>center</wp:align>
              </wp:positionH>
              <wp:positionV relativeFrom="page">
                <wp:align>top</wp:align>
              </wp:positionV>
              <wp:extent cx="443865" cy="443865"/>
              <wp:effectExtent l="0" t="0" r="0" b="9525"/>
              <wp:wrapNone/>
              <wp:docPr id="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5D618A" w14:textId="5B73B83C" w:rsidR="00DB1825" w:rsidRPr="000D0E77" w:rsidRDefault="00DB1825" w:rsidP="000D0E77">
                          <w:pPr>
                            <w:spacing w:after="0"/>
                            <w:rPr>
                              <w:rFonts w:ascii="Calibri" w:eastAsia="Calibri" w:hAnsi="Calibri" w:cs="Calibri"/>
                              <w:noProof/>
                              <w:color w:val="000000"/>
                              <w:sz w:val="24"/>
                              <w:szCs w:val="24"/>
                            </w:rPr>
                          </w:pPr>
                          <w:r w:rsidRPr="000D0E77">
                            <w:rPr>
                              <w:rFonts w:ascii="Calibri" w:eastAsia="Calibri" w:hAnsi="Calibri" w:cs="Calibri"/>
                              <w:noProof/>
                              <w:color w:val="00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5A503A"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2A5D618A" w14:textId="5B73B83C" w:rsidR="00DB1825" w:rsidRPr="000D0E77" w:rsidRDefault="00DB1825" w:rsidP="000D0E77">
                    <w:pPr>
                      <w:spacing w:after="0"/>
                      <w:rPr>
                        <w:rFonts w:ascii="Calibri" w:eastAsia="Calibri" w:hAnsi="Calibri" w:cs="Calibri"/>
                        <w:noProof/>
                        <w:color w:val="000000"/>
                        <w:sz w:val="24"/>
                        <w:szCs w:val="24"/>
                      </w:rPr>
                    </w:pPr>
                    <w:r w:rsidRPr="000D0E77">
                      <w:rPr>
                        <w:rFonts w:ascii="Calibri" w:eastAsia="Calibri" w:hAnsi="Calibri" w:cs="Calibri"/>
                        <w:noProof/>
                        <w:color w:val="00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35EE35CA"/>
    <w:lvl w:ilvl="0">
      <w:start w:val="1"/>
      <w:numFmt w:val="decimal"/>
      <w:pStyle w:val="ListNumber"/>
      <w:lvlText w:val="%1."/>
      <w:lvlJc w:val="left"/>
      <w:pPr>
        <w:ind w:left="360" w:hanging="360"/>
      </w:pPr>
    </w:lvl>
  </w:abstractNum>
  <w:abstractNum w:abstractNumId="1" w15:restartNumberingAfterBreak="0">
    <w:nsid w:val="01802B81"/>
    <w:multiLevelType w:val="hybridMultilevel"/>
    <w:tmpl w:val="6532CA8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02F9E"/>
    <w:multiLevelType w:val="multilevel"/>
    <w:tmpl w:val="1DC45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B97BE3"/>
    <w:multiLevelType w:val="hybridMultilevel"/>
    <w:tmpl w:val="242AB51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E14A8D"/>
    <w:multiLevelType w:val="multilevel"/>
    <w:tmpl w:val="B1D4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8F1F7C"/>
    <w:multiLevelType w:val="hybridMultilevel"/>
    <w:tmpl w:val="0EAADC7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069"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14002F"/>
    <w:multiLevelType w:val="multilevel"/>
    <w:tmpl w:val="4CEA2D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245F83"/>
    <w:multiLevelType w:val="multilevel"/>
    <w:tmpl w:val="EFF8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F776BB"/>
    <w:multiLevelType w:val="multilevel"/>
    <w:tmpl w:val="59F8E6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336EBA"/>
    <w:multiLevelType w:val="hybridMultilevel"/>
    <w:tmpl w:val="6AE2D3A6"/>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3CC3288"/>
    <w:multiLevelType w:val="hybridMultilevel"/>
    <w:tmpl w:val="D850FEF6"/>
    <w:lvl w:ilvl="0" w:tplc="3B5A3E7E">
      <w:start w:val="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6794A96"/>
    <w:multiLevelType w:val="multilevel"/>
    <w:tmpl w:val="1E58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5103C2"/>
    <w:multiLevelType w:val="hybridMultilevel"/>
    <w:tmpl w:val="993AD3E0"/>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8E2441"/>
    <w:multiLevelType w:val="multilevel"/>
    <w:tmpl w:val="0760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D94143"/>
    <w:multiLevelType w:val="hybridMultilevel"/>
    <w:tmpl w:val="E4E2640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2915732"/>
    <w:multiLevelType w:val="hybridMultilevel"/>
    <w:tmpl w:val="1AACC214"/>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46F6F73"/>
    <w:multiLevelType w:val="hybridMultilevel"/>
    <w:tmpl w:val="E072EF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CE87525"/>
    <w:multiLevelType w:val="hybridMultilevel"/>
    <w:tmpl w:val="97EE05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0724A6"/>
    <w:multiLevelType w:val="hybridMultilevel"/>
    <w:tmpl w:val="3A7863D6"/>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45D83CA2"/>
    <w:multiLevelType w:val="multilevel"/>
    <w:tmpl w:val="9B76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EF7613"/>
    <w:multiLevelType w:val="hybridMultilevel"/>
    <w:tmpl w:val="E48A057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069"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7373C8E"/>
    <w:multiLevelType w:val="hybridMultilevel"/>
    <w:tmpl w:val="BA6EAB22"/>
    <w:lvl w:ilvl="0" w:tplc="0809000B">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4D1D238C"/>
    <w:multiLevelType w:val="hybridMultilevel"/>
    <w:tmpl w:val="B546B6F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F507BF1"/>
    <w:multiLevelType w:val="multilevel"/>
    <w:tmpl w:val="3D007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14DBF"/>
    <w:multiLevelType w:val="hybridMultilevel"/>
    <w:tmpl w:val="F09629D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069"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686FD1"/>
    <w:multiLevelType w:val="hybridMultilevel"/>
    <w:tmpl w:val="5F1AC3F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F4481D"/>
    <w:multiLevelType w:val="multilevel"/>
    <w:tmpl w:val="67C423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890BD3"/>
    <w:multiLevelType w:val="multilevel"/>
    <w:tmpl w:val="7F64B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D001A38"/>
    <w:multiLevelType w:val="hybridMultilevel"/>
    <w:tmpl w:val="13DE923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490175"/>
    <w:multiLevelType w:val="hybridMultilevel"/>
    <w:tmpl w:val="3CA280E0"/>
    <w:lvl w:ilvl="0" w:tplc="08090003">
      <w:start w:val="1"/>
      <w:numFmt w:val="bullet"/>
      <w:lvlText w:val="o"/>
      <w:lvlJc w:val="left"/>
      <w:pPr>
        <w:ind w:left="1211" w:hanging="360"/>
      </w:pPr>
      <w:rPr>
        <w:rFonts w:ascii="Courier New" w:hAnsi="Courier New" w:cs="Courier New"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0" w15:restartNumberingAfterBreak="0">
    <w:nsid w:val="63E46E15"/>
    <w:multiLevelType w:val="multilevel"/>
    <w:tmpl w:val="BF0A8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0F2D00"/>
    <w:multiLevelType w:val="hybridMultilevel"/>
    <w:tmpl w:val="4CD264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EBC66BE"/>
    <w:multiLevelType w:val="hybridMultilevel"/>
    <w:tmpl w:val="C66241E4"/>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1423625"/>
    <w:multiLevelType w:val="multilevel"/>
    <w:tmpl w:val="E74A8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2CC4767"/>
    <w:multiLevelType w:val="multilevel"/>
    <w:tmpl w:val="0F0234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3CA6C72"/>
    <w:multiLevelType w:val="hybridMultilevel"/>
    <w:tmpl w:val="62248AE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943422D"/>
    <w:multiLevelType w:val="multilevel"/>
    <w:tmpl w:val="D3DC4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B61E0A"/>
    <w:multiLevelType w:val="hybridMultilevel"/>
    <w:tmpl w:val="D53A8B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218051827">
    <w:abstractNumId w:val="0"/>
  </w:num>
  <w:num w:numId="2" w16cid:durableId="1636526186">
    <w:abstractNumId w:val="3"/>
  </w:num>
  <w:num w:numId="3" w16cid:durableId="82066613">
    <w:abstractNumId w:val="16"/>
  </w:num>
  <w:num w:numId="4" w16cid:durableId="1260485937">
    <w:abstractNumId w:val="9"/>
  </w:num>
  <w:num w:numId="5" w16cid:durableId="729769962">
    <w:abstractNumId w:val="24"/>
  </w:num>
  <w:num w:numId="6" w16cid:durableId="577399936">
    <w:abstractNumId w:val="20"/>
  </w:num>
  <w:num w:numId="7" w16cid:durableId="1237283456">
    <w:abstractNumId w:val="28"/>
  </w:num>
  <w:num w:numId="8" w16cid:durableId="519702279">
    <w:abstractNumId w:val="22"/>
  </w:num>
  <w:num w:numId="9" w16cid:durableId="1391080125">
    <w:abstractNumId w:val="17"/>
  </w:num>
  <w:num w:numId="10" w16cid:durableId="1246957744">
    <w:abstractNumId w:val="31"/>
  </w:num>
  <w:num w:numId="11" w16cid:durableId="817768477">
    <w:abstractNumId w:val="14"/>
  </w:num>
  <w:num w:numId="12" w16cid:durableId="524636157">
    <w:abstractNumId w:val="35"/>
  </w:num>
  <w:num w:numId="13" w16cid:durableId="1834179387">
    <w:abstractNumId w:val="18"/>
  </w:num>
  <w:num w:numId="14" w16cid:durableId="1222525731">
    <w:abstractNumId w:val="21"/>
  </w:num>
  <w:num w:numId="15" w16cid:durableId="1002586419">
    <w:abstractNumId w:val="5"/>
  </w:num>
  <w:num w:numId="16" w16cid:durableId="1841581083">
    <w:abstractNumId w:val="29"/>
  </w:num>
  <w:num w:numId="17" w16cid:durableId="2085839522">
    <w:abstractNumId w:val="10"/>
  </w:num>
  <w:num w:numId="18" w16cid:durableId="1771661142">
    <w:abstractNumId w:val="15"/>
  </w:num>
  <w:num w:numId="19" w16cid:durableId="269895429">
    <w:abstractNumId w:val="25"/>
  </w:num>
  <w:num w:numId="20" w16cid:durableId="554896944">
    <w:abstractNumId w:val="37"/>
  </w:num>
  <w:num w:numId="21" w16cid:durableId="588973282">
    <w:abstractNumId w:val="1"/>
  </w:num>
  <w:num w:numId="22" w16cid:durableId="307053431">
    <w:abstractNumId w:val="32"/>
  </w:num>
  <w:num w:numId="23" w16cid:durableId="1364525769">
    <w:abstractNumId w:val="12"/>
  </w:num>
  <w:num w:numId="24" w16cid:durableId="2126999859">
    <w:abstractNumId w:val="11"/>
  </w:num>
  <w:num w:numId="25" w16cid:durableId="2045400583">
    <w:abstractNumId w:val="34"/>
  </w:num>
  <w:num w:numId="26" w16cid:durableId="1699895254">
    <w:abstractNumId w:val="4"/>
  </w:num>
  <w:num w:numId="27" w16cid:durableId="442529846">
    <w:abstractNumId w:val="30"/>
  </w:num>
  <w:num w:numId="28" w16cid:durableId="1423181108">
    <w:abstractNumId w:val="7"/>
  </w:num>
  <w:num w:numId="29" w16cid:durableId="1176850351">
    <w:abstractNumId w:val="23"/>
  </w:num>
  <w:num w:numId="30" w16cid:durableId="1293563113">
    <w:abstractNumId w:val="19"/>
  </w:num>
  <w:num w:numId="31" w16cid:durableId="729615466">
    <w:abstractNumId w:val="8"/>
  </w:num>
  <w:num w:numId="32" w16cid:durableId="606038623">
    <w:abstractNumId w:val="33"/>
  </w:num>
  <w:num w:numId="33" w16cid:durableId="910385941">
    <w:abstractNumId w:val="13"/>
  </w:num>
  <w:num w:numId="34" w16cid:durableId="1147282683">
    <w:abstractNumId w:val="36"/>
  </w:num>
  <w:num w:numId="35" w16cid:durableId="1509831312">
    <w:abstractNumId w:val="26"/>
  </w:num>
  <w:num w:numId="36" w16cid:durableId="1241677395">
    <w:abstractNumId w:val="2"/>
  </w:num>
  <w:num w:numId="37" w16cid:durableId="1558055785">
    <w:abstractNumId w:val="6"/>
  </w:num>
  <w:num w:numId="38" w16cid:durableId="160819975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9329622"/>
    <w:rsid w:val="000016A1"/>
    <w:rsid w:val="00002B3E"/>
    <w:rsid w:val="00004329"/>
    <w:rsid w:val="00005760"/>
    <w:rsid w:val="00007203"/>
    <w:rsid w:val="00011BBF"/>
    <w:rsid w:val="000163AD"/>
    <w:rsid w:val="0001791A"/>
    <w:rsid w:val="0002120F"/>
    <w:rsid w:val="000226C4"/>
    <w:rsid w:val="0002690E"/>
    <w:rsid w:val="00032257"/>
    <w:rsid w:val="000343A6"/>
    <w:rsid w:val="00035A29"/>
    <w:rsid w:val="00036DED"/>
    <w:rsid w:val="000372FA"/>
    <w:rsid w:val="0004236A"/>
    <w:rsid w:val="00042C3C"/>
    <w:rsid w:val="00043FC2"/>
    <w:rsid w:val="00045CA4"/>
    <w:rsid w:val="00045F27"/>
    <w:rsid w:val="00046382"/>
    <w:rsid w:val="00050338"/>
    <w:rsid w:val="00052ED7"/>
    <w:rsid w:val="00055C61"/>
    <w:rsid w:val="0005679D"/>
    <w:rsid w:val="00057084"/>
    <w:rsid w:val="000611F5"/>
    <w:rsid w:val="00061F65"/>
    <w:rsid w:val="000624BC"/>
    <w:rsid w:val="000630AE"/>
    <w:rsid w:val="00064AD4"/>
    <w:rsid w:val="00065B8F"/>
    <w:rsid w:val="00067928"/>
    <w:rsid w:val="00071557"/>
    <w:rsid w:val="000718CF"/>
    <w:rsid w:val="0007273F"/>
    <w:rsid w:val="000748C9"/>
    <w:rsid w:val="00083328"/>
    <w:rsid w:val="00083F2E"/>
    <w:rsid w:val="0008489F"/>
    <w:rsid w:val="00084F59"/>
    <w:rsid w:val="000866BF"/>
    <w:rsid w:val="000918B5"/>
    <w:rsid w:val="000961E0"/>
    <w:rsid w:val="00097F4C"/>
    <w:rsid w:val="000A0F72"/>
    <w:rsid w:val="000A3512"/>
    <w:rsid w:val="000A44C5"/>
    <w:rsid w:val="000A5087"/>
    <w:rsid w:val="000A599A"/>
    <w:rsid w:val="000B0410"/>
    <w:rsid w:val="000B0CED"/>
    <w:rsid w:val="000B0DC9"/>
    <w:rsid w:val="000B1090"/>
    <w:rsid w:val="000B1109"/>
    <w:rsid w:val="000B1EB1"/>
    <w:rsid w:val="000B25E0"/>
    <w:rsid w:val="000B382D"/>
    <w:rsid w:val="000B72B3"/>
    <w:rsid w:val="000B78E7"/>
    <w:rsid w:val="000C13AB"/>
    <w:rsid w:val="000C603D"/>
    <w:rsid w:val="000C6476"/>
    <w:rsid w:val="000C6A34"/>
    <w:rsid w:val="000D0947"/>
    <w:rsid w:val="000D0E77"/>
    <w:rsid w:val="000D1EC1"/>
    <w:rsid w:val="000D3305"/>
    <w:rsid w:val="000D339F"/>
    <w:rsid w:val="000D4BD4"/>
    <w:rsid w:val="000D5FF1"/>
    <w:rsid w:val="000D7F21"/>
    <w:rsid w:val="000E0F54"/>
    <w:rsid w:val="000E36E7"/>
    <w:rsid w:val="000F0B7E"/>
    <w:rsid w:val="000F57EE"/>
    <w:rsid w:val="000F6BD3"/>
    <w:rsid w:val="000F6FF5"/>
    <w:rsid w:val="001010C6"/>
    <w:rsid w:val="00102639"/>
    <w:rsid w:val="00104490"/>
    <w:rsid w:val="001107C4"/>
    <w:rsid w:val="0011236C"/>
    <w:rsid w:val="00113364"/>
    <w:rsid w:val="00113FAE"/>
    <w:rsid w:val="001142BF"/>
    <w:rsid w:val="00121E75"/>
    <w:rsid w:val="00124690"/>
    <w:rsid w:val="00126DFA"/>
    <w:rsid w:val="00127C12"/>
    <w:rsid w:val="0013000C"/>
    <w:rsid w:val="001300EF"/>
    <w:rsid w:val="00131EAA"/>
    <w:rsid w:val="00141942"/>
    <w:rsid w:val="0014303D"/>
    <w:rsid w:val="001456A5"/>
    <w:rsid w:val="00146563"/>
    <w:rsid w:val="00146CE2"/>
    <w:rsid w:val="00151B99"/>
    <w:rsid w:val="00152BEA"/>
    <w:rsid w:val="00154598"/>
    <w:rsid w:val="001546D6"/>
    <w:rsid w:val="0015653B"/>
    <w:rsid w:val="0015664F"/>
    <w:rsid w:val="00156887"/>
    <w:rsid w:val="001568F8"/>
    <w:rsid w:val="00160E8A"/>
    <w:rsid w:val="00161F99"/>
    <w:rsid w:val="001627F6"/>
    <w:rsid w:val="00163D5E"/>
    <w:rsid w:val="00167010"/>
    <w:rsid w:val="00171D89"/>
    <w:rsid w:val="00172378"/>
    <w:rsid w:val="001739C3"/>
    <w:rsid w:val="00174202"/>
    <w:rsid w:val="00176861"/>
    <w:rsid w:val="0018457C"/>
    <w:rsid w:val="001878E8"/>
    <w:rsid w:val="001906B0"/>
    <w:rsid w:val="001913D8"/>
    <w:rsid w:val="001951FC"/>
    <w:rsid w:val="001953CB"/>
    <w:rsid w:val="00196E05"/>
    <w:rsid w:val="001A1957"/>
    <w:rsid w:val="001A1FE7"/>
    <w:rsid w:val="001A26F8"/>
    <w:rsid w:val="001A2A48"/>
    <w:rsid w:val="001A3D68"/>
    <w:rsid w:val="001A4EA3"/>
    <w:rsid w:val="001A750C"/>
    <w:rsid w:val="001A7BA2"/>
    <w:rsid w:val="001B0B58"/>
    <w:rsid w:val="001B46C1"/>
    <w:rsid w:val="001B6A27"/>
    <w:rsid w:val="001B6D77"/>
    <w:rsid w:val="001B7C6C"/>
    <w:rsid w:val="001C0A3B"/>
    <w:rsid w:val="001C3AA2"/>
    <w:rsid w:val="001C403F"/>
    <w:rsid w:val="001C440F"/>
    <w:rsid w:val="001C478D"/>
    <w:rsid w:val="001C75F2"/>
    <w:rsid w:val="001C7A08"/>
    <w:rsid w:val="001C7FE0"/>
    <w:rsid w:val="001D167A"/>
    <w:rsid w:val="001D2BC7"/>
    <w:rsid w:val="001D331A"/>
    <w:rsid w:val="001D471C"/>
    <w:rsid w:val="001D4DA4"/>
    <w:rsid w:val="001D6B71"/>
    <w:rsid w:val="001D72C2"/>
    <w:rsid w:val="001E0F20"/>
    <w:rsid w:val="001E1941"/>
    <w:rsid w:val="001E2F64"/>
    <w:rsid w:val="001E3D44"/>
    <w:rsid w:val="001E47A5"/>
    <w:rsid w:val="001E6984"/>
    <w:rsid w:val="001E71CB"/>
    <w:rsid w:val="001F2C3A"/>
    <w:rsid w:val="001F3DF2"/>
    <w:rsid w:val="001F6D7B"/>
    <w:rsid w:val="00201119"/>
    <w:rsid w:val="00201B7C"/>
    <w:rsid w:val="002039F6"/>
    <w:rsid w:val="00204771"/>
    <w:rsid w:val="0020481F"/>
    <w:rsid w:val="00205337"/>
    <w:rsid w:val="00205FF2"/>
    <w:rsid w:val="0020658C"/>
    <w:rsid w:val="002065B6"/>
    <w:rsid w:val="00206BDC"/>
    <w:rsid w:val="0021024E"/>
    <w:rsid w:val="00210BA1"/>
    <w:rsid w:val="00212B94"/>
    <w:rsid w:val="002133AD"/>
    <w:rsid w:val="0021463B"/>
    <w:rsid w:val="00214B26"/>
    <w:rsid w:val="0021538D"/>
    <w:rsid w:val="0021583D"/>
    <w:rsid w:val="0021660F"/>
    <w:rsid w:val="00216BBC"/>
    <w:rsid w:val="00217364"/>
    <w:rsid w:val="00221243"/>
    <w:rsid w:val="00221EDE"/>
    <w:rsid w:val="00221F41"/>
    <w:rsid w:val="00224643"/>
    <w:rsid w:val="00225694"/>
    <w:rsid w:val="00226069"/>
    <w:rsid w:val="00227D39"/>
    <w:rsid w:val="00230E48"/>
    <w:rsid w:val="00231493"/>
    <w:rsid w:val="00231D8B"/>
    <w:rsid w:val="00233DFB"/>
    <w:rsid w:val="00236801"/>
    <w:rsid w:val="00236E2D"/>
    <w:rsid w:val="00241196"/>
    <w:rsid w:val="00241583"/>
    <w:rsid w:val="0024187D"/>
    <w:rsid w:val="00241B28"/>
    <w:rsid w:val="002431B2"/>
    <w:rsid w:val="002451DF"/>
    <w:rsid w:val="00245E5D"/>
    <w:rsid w:val="002532F8"/>
    <w:rsid w:val="0025397B"/>
    <w:rsid w:val="00253ABA"/>
    <w:rsid w:val="00260076"/>
    <w:rsid w:val="002619C5"/>
    <w:rsid w:val="002629C9"/>
    <w:rsid w:val="00263186"/>
    <w:rsid w:val="00263BF8"/>
    <w:rsid w:val="00264DA4"/>
    <w:rsid w:val="00273F7A"/>
    <w:rsid w:val="002742F8"/>
    <w:rsid w:val="00275406"/>
    <w:rsid w:val="002771D8"/>
    <w:rsid w:val="002777E7"/>
    <w:rsid w:val="00281A81"/>
    <w:rsid w:val="00283616"/>
    <w:rsid w:val="00286D65"/>
    <w:rsid w:val="00286D72"/>
    <w:rsid w:val="00287DD2"/>
    <w:rsid w:val="0029094E"/>
    <w:rsid w:val="002911D2"/>
    <w:rsid w:val="00292735"/>
    <w:rsid w:val="00292FA5"/>
    <w:rsid w:val="002932C2"/>
    <w:rsid w:val="00294CD9"/>
    <w:rsid w:val="00295578"/>
    <w:rsid w:val="00295A2F"/>
    <w:rsid w:val="00295B16"/>
    <w:rsid w:val="00296F68"/>
    <w:rsid w:val="00297F91"/>
    <w:rsid w:val="002A05EB"/>
    <w:rsid w:val="002A32D3"/>
    <w:rsid w:val="002A59C7"/>
    <w:rsid w:val="002A5E85"/>
    <w:rsid w:val="002B5C44"/>
    <w:rsid w:val="002B7305"/>
    <w:rsid w:val="002C06F1"/>
    <w:rsid w:val="002C331D"/>
    <w:rsid w:val="002C55BB"/>
    <w:rsid w:val="002C55F3"/>
    <w:rsid w:val="002C574C"/>
    <w:rsid w:val="002C7E69"/>
    <w:rsid w:val="002D15FC"/>
    <w:rsid w:val="002D24D0"/>
    <w:rsid w:val="002D3C1F"/>
    <w:rsid w:val="002D4C47"/>
    <w:rsid w:val="002D6E17"/>
    <w:rsid w:val="002E05E8"/>
    <w:rsid w:val="002E1547"/>
    <w:rsid w:val="002E1C2F"/>
    <w:rsid w:val="002E61EA"/>
    <w:rsid w:val="002F14AE"/>
    <w:rsid w:val="002F2C09"/>
    <w:rsid w:val="002F2C78"/>
    <w:rsid w:val="002F343A"/>
    <w:rsid w:val="002F49A1"/>
    <w:rsid w:val="002F4CE1"/>
    <w:rsid w:val="002F61A4"/>
    <w:rsid w:val="002F67E8"/>
    <w:rsid w:val="002F7267"/>
    <w:rsid w:val="002F7C60"/>
    <w:rsid w:val="003007A7"/>
    <w:rsid w:val="0030151B"/>
    <w:rsid w:val="003018A4"/>
    <w:rsid w:val="0030207A"/>
    <w:rsid w:val="0030278D"/>
    <w:rsid w:val="00302A02"/>
    <w:rsid w:val="00302B7A"/>
    <w:rsid w:val="003030AA"/>
    <w:rsid w:val="00303655"/>
    <w:rsid w:val="00304463"/>
    <w:rsid w:val="0030624C"/>
    <w:rsid w:val="00307AC9"/>
    <w:rsid w:val="00307F2F"/>
    <w:rsid w:val="00310463"/>
    <w:rsid w:val="0031239D"/>
    <w:rsid w:val="0031440E"/>
    <w:rsid w:val="00316293"/>
    <w:rsid w:val="00316367"/>
    <w:rsid w:val="00317190"/>
    <w:rsid w:val="003201F1"/>
    <w:rsid w:val="00320637"/>
    <w:rsid w:val="003230D4"/>
    <w:rsid w:val="0032344F"/>
    <w:rsid w:val="003248A9"/>
    <w:rsid w:val="00324FF8"/>
    <w:rsid w:val="00325DE8"/>
    <w:rsid w:val="003264BB"/>
    <w:rsid w:val="00326F87"/>
    <w:rsid w:val="00327AA5"/>
    <w:rsid w:val="00327E5B"/>
    <w:rsid w:val="00330146"/>
    <w:rsid w:val="00331DC0"/>
    <w:rsid w:val="0033363A"/>
    <w:rsid w:val="00335F6E"/>
    <w:rsid w:val="00337D81"/>
    <w:rsid w:val="00337E40"/>
    <w:rsid w:val="00341336"/>
    <w:rsid w:val="0034224E"/>
    <w:rsid w:val="0034328F"/>
    <w:rsid w:val="00343BE5"/>
    <w:rsid w:val="003465A6"/>
    <w:rsid w:val="00351851"/>
    <w:rsid w:val="00352A61"/>
    <w:rsid w:val="003530CA"/>
    <w:rsid w:val="00356855"/>
    <w:rsid w:val="003577C3"/>
    <w:rsid w:val="00357E48"/>
    <w:rsid w:val="00361BB8"/>
    <w:rsid w:val="00364982"/>
    <w:rsid w:val="0036613C"/>
    <w:rsid w:val="00370402"/>
    <w:rsid w:val="00371190"/>
    <w:rsid w:val="00373419"/>
    <w:rsid w:val="00373EF6"/>
    <w:rsid w:val="00375F79"/>
    <w:rsid w:val="00380B09"/>
    <w:rsid w:val="003818C0"/>
    <w:rsid w:val="00381FCB"/>
    <w:rsid w:val="00384306"/>
    <w:rsid w:val="00384A0A"/>
    <w:rsid w:val="003855F0"/>
    <w:rsid w:val="00385805"/>
    <w:rsid w:val="00386243"/>
    <w:rsid w:val="0039072E"/>
    <w:rsid w:val="003918AA"/>
    <w:rsid w:val="00393D7F"/>
    <w:rsid w:val="00394E6C"/>
    <w:rsid w:val="00396066"/>
    <w:rsid w:val="00396162"/>
    <w:rsid w:val="003A26E4"/>
    <w:rsid w:val="003A285A"/>
    <w:rsid w:val="003A6FF1"/>
    <w:rsid w:val="003A7911"/>
    <w:rsid w:val="003B2DC4"/>
    <w:rsid w:val="003B66A2"/>
    <w:rsid w:val="003B6F0B"/>
    <w:rsid w:val="003C0015"/>
    <w:rsid w:val="003C1571"/>
    <w:rsid w:val="003C3987"/>
    <w:rsid w:val="003D24DD"/>
    <w:rsid w:val="003D307B"/>
    <w:rsid w:val="003D3D8F"/>
    <w:rsid w:val="003D4EF8"/>
    <w:rsid w:val="003D525C"/>
    <w:rsid w:val="003D587E"/>
    <w:rsid w:val="003E327B"/>
    <w:rsid w:val="003E46E1"/>
    <w:rsid w:val="003E6B03"/>
    <w:rsid w:val="003E76A5"/>
    <w:rsid w:val="003F18F0"/>
    <w:rsid w:val="003F2BE2"/>
    <w:rsid w:val="003F4A89"/>
    <w:rsid w:val="0040033B"/>
    <w:rsid w:val="004014E2"/>
    <w:rsid w:val="004051BC"/>
    <w:rsid w:val="00405349"/>
    <w:rsid w:val="004065F8"/>
    <w:rsid w:val="00415DE5"/>
    <w:rsid w:val="00416095"/>
    <w:rsid w:val="00421D64"/>
    <w:rsid w:val="00421F54"/>
    <w:rsid w:val="00426AAE"/>
    <w:rsid w:val="00427999"/>
    <w:rsid w:val="0043279D"/>
    <w:rsid w:val="0043617A"/>
    <w:rsid w:val="00436729"/>
    <w:rsid w:val="0043697F"/>
    <w:rsid w:val="00437337"/>
    <w:rsid w:val="00437487"/>
    <w:rsid w:val="0044004B"/>
    <w:rsid w:val="00442D31"/>
    <w:rsid w:val="004443D4"/>
    <w:rsid w:val="00447A1B"/>
    <w:rsid w:val="004510DA"/>
    <w:rsid w:val="004516CA"/>
    <w:rsid w:val="00451876"/>
    <w:rsid w:val="0045347C"/>
    <w:rsid w:val="00454BC9"/>
    <w:rsid w:val="0045691F"/>
    <w:rsid w:val="0046291A"/>
    <w:rsid w:val="0046323F"/>
    <w:rsid w:val="004635A5"/>
    <w:rsid w:val="004638F2"/>
    <w:rsid w:val="00464321"/>
    <w:rsid w:val="00466771"/>
    <w:rsid w:val="004667CC"/>
    <w:rsid w:val="00467451"/>
    <w:rsid w:val="004703C3"/>
    <w:rsid w:val="00470BC0"/>
    <w:rsid w:val="00473586"/>
    <w:rsid w:val="00473A7D"/>
    <w:rsid w:val="00475805"/>
    <w:rsid w:val="00476F34"/>
    <w:rsid w:val="004804F1"/>
    <w:rsid w:val="0048304E"/>
    <w:rsid w:val="004905F5"/>
    <w:rsid w:val="00490CB4"/>
    <w:rsid w:val="00493344"/>
    <w:rsid w:val="00493898"/>
    <w:rsid w:val="00495295"/>
    <w:rsid w:val="00495FE2"/>
    <w:rsid w:val="004964E5"/>
    <w:rsid w:val="00497FC3"/>
    <w:rsid w:val="004A17B0"/>
    <w:rsid w:val="004A2403"/>
    <w:rsid w:val="004A2D25"/>
    <w:rsid w:val="004A392B"/>
    <w:rsid w:val="004A4393"/>
    <w:rsid w:val="004A7F85"/>
    <w:rsid w:val="004B03B1"/>
    <w:rsid w:val="004B3937"/>
    <w:rsid w:val="004B3F97"/>
    <w:rsid w:val="004B5E5B"/>
    <w:rsid w:val="004C1C37"/>
    <w:rsid w:val="004C343A"/>
    <w:rsid w:val="004C3CE8"/>
    <w:rsid w:val="004C4615"/>
    <w:rsid w:val="004C4756"/>
    <w:rsid w:val="004C4F15"/>
    <w:rsid w:val="004C7FE9"/>
    <w:rsid w:val="004D051D"/>
    <w:rsid w:val="004D1BD2"/>
    <w:rsid w:val="004D64D8"/>
    <w:rsid w:val="004E13DB"/>
    <w:rsid w:val="004E353C"/>
    <w:rsid w:val="004E4FC0"/>
    <w:rsid w:val="004E57A7"/>
    <w:rsid w:val="004E66E9"/>
    <w:rsid w:val="004E6C24"/>
    <w:rsid w:val="004F3B90"/>
    <w:rsid w:val="004F42D6"/>
    <w:rsid w:val="004F54DD"/>
    <w:rsid w:val="004F6AD7"/>
    <w:rsid w:val="00504031"/>
    <w:rsid w:val="0050448F"/>
    <w:rsid w:val="005048C9"/>
    <w:rsid w:val="00506565"/>
    <w:rsid w:val="00506782"/>
    <w:rsid w:val="005075A9"/>
    <w:rsid w:val="005109B4"/>
    <w:rsid w:val="00511173"/>
    <w:rsid w:val="005126A3"/>
    <w:rsid w:val="00514141"/>
    <w:rsid w:val="005172C5"/>
    <w:rsid w:val="005219F7"/>
    <w:rsid w:val="005301AE"/>
    <w:rsid w:val="00530E45"/>
    <w:rsid w:val="00531AA5"/>
    <w:rsid w:val="00532945"/>
    <w:rsid w:val="00535A6C"/>
    <w:rsid w:val="00540EBD"/>
    <w:rsid w:val="0054202F"/>
    <w:rsid w:val="005424E2"/>
    <w:rsid w:val="00542BE4"/>
    <w:rsid w:val="00545C09"/>
    <w:rsid w:val="0055143C"/>
    <w:rsid w:val="00552985"/>
    <w:rsid w:val="005538E7"/>
    <w:rsid w:val="00554C1F"/>
    <w:rsid w:val="005603BE"/>
    <w:rsid w:val="005613FA"/>
    <w:rsid w:val="005620A8"/>
    <w:rsid w:val="00562577"/>
    <w:rsid w:val="005626C6"/>
    <w:rsid w:val="00562D75"/>
    <w:rsid w:val="005662FB"/>
    <w:rsid w:val="00567B78"/>
    <w:rsid w:val="00567DD4"/>
    <w:rsid w:val="00570CED"/>
    <w:rsid w:val="00572034"/>
    <w:rsid w:val="00572FAD"/>
    <w:rsid w:val="0058094E"/>
    <w:rsid w:val="0058457F"/>
    <w:rsid w:val="0059168E"/>
    <w:rsid w:val="0059175F"/>
    <w:rsid w:val="0059356C"/>
    <w:rsid w:val="00595105"/>
    <w:rsid w:val="00596ABC"/>
    <w:rsid w:val="00597D81"/>
    <w:rsid w:val="005A0363"/>
    <w:rsid w:val="005A1703"/>
    <w:rsid w:val="005A3618"/>
    <w:rsid w:val="005A4A44"/>
    <w:rsid w:val="005A50E5"/>
    <w:rsid w:val="005A5F18"/>
    <w:rsid w:val="005A644E"/>
    <w:rsid w:val="005B04E0"/>
    <w:rsid w:val="005B0606"/>
    <w:rsid w:val="005B16BF"/>
    <w:rsid w:val="005B46A3"/>
    <w:rsid w:val="005B5AF9"/>
    <w:rsid w:val="005B5CE4"/>
    <w:rsid w:val="005C006A"/>
    <w:rsid w:val="005C13FB"/>
    <w:rsid w:val="005C20D3"/>
    <w:rsid w:val="005C2E53"/>
    <w:rsid w:val="005D0B7E"/>
    <w:rsid w:val="005D39A1"/>
    <w:rsid w:val="005D53A5"/>
    <w:rsid w:val="005D5DEA"/>
    <w:rsid w:val="005E02C5"/>
    <w:rsid w:val="005E3428"/>
    <w:rsid w:val="005E3527"/>
    <w:rsid w:val="005E3FFD"/>
    <w:rsid w:val="005E5528"/>
    <w:rsid w:val="005E620D"/>
    <w:rsid w:val="005E69BD"/>
    <w:rsid w:val="005F045B"/>
    <w:rsid w:val="005F1AF2"/>
    <w:rsid w:val="005F7BBC"/>
    <w:rsid w:val="00600361"/>
    <w:rsid w:val="0060370E"/>
    <w:rsid w:val="00603BB1"/>
    <w:rsid w:val="00603C2D"/>
    <w:rsid w:val="00604C26"/>
    <w:rsid w:val="00604CCD"/>
    <w:rsid w:val="00604E78"/>
    <w:rsid w:val="006051CF"/>
    <w:rsid w:val="006052E2"/>
    <w:rsid w:val="0060649F"/>
    <w:rsid w:val="0060747E"/>
    <w:rsid w:val="0060785B"/>
    <w:rsid w:val="00611AD6"/>
    <w:rsid w:val="00613313"/>
    <w:rsid w:val="006134D6"/>
    <w:rsid w:val="00613BFD"/>
    <w:rsid w:val="006154F5"/>
    <w:rsid w:val="00615E44"/>
    <w:rsid w:val="0062203E"/>
    <w:rsid w:val="006223FB"/>
    <w:rsid w:val="00622F18"/>
    <w:rsid w:val="0062530A"/>
    <w:rsid w:val="0062633D"/>
    <w:rsid w:val="006276E3"/>
    <w:rsid w:val="0063079D"/>
    <w:rsid w:val="00631E99"/>
    <w:rsid w:val="0063318D"/>
    <w:rsid w:val="00633599"/>
    <w:rsid w:val="00633854"/>
    <w:rsid w:val="00635364"/>
    <w:rsid w:val="00635565"/>
    <w:rsid w:val="00637CC9"/>
    <w:rsid w:val="00637D60"/>
    <w:rsid w:val="00640D13"/>
    <w:rsid w:val="00641DA4"/>
    <w:rsid w:val="00651B89"/>
    <w:rsid w:val="00655434"/>
    <w:rsid w:val="00657699"/>
    <w:rsid w:val="006603F6"/>
    <w:rsid w:val="006608D3"/>
    <w:rsid w:val="00664EC0"/>
    <w:rsid w:val="00666D49"/>
    <w:rsid w:val="00671091"/>
    <w:rsid w:val="006713CE"/>
    <w:rsid w:val="00671619"/>
    <w:rsid w:val="00671998"/>
    <w:rsid w:val="006728F3"/>
    <w:rsid w:val="00675E77"/>
    <w:rsid w:val="00676A2D"/>
    <w:rsid w:val="00686D99"/>
    <w:rsid w:val="0069050A"/>
    <w:rsid w:val="00690C47"/>
    <w:rsid w:val="00691AD1"/>
    <w:rsid w:val="006925E2"/>
    <w:rsid w:val="006931E0"/>
    <w:rsid w:val="00695365"/>
    <w:rsid w:val="006954AB"/>
    <w:rsid w:val="00696458"/>
    <w:rsid w:val="006A0B3C"/>
    <w:rsid w:val="006A3ED4"/>
    <w:rsid w:val="006A401C"/>
    <w:rsid w:val="006A514A"/>
    <w:rsid w:val="006B0B2B"/>
    <w:rsid w:val="006B256B"/>
    <w:rsid w:val="006B4BBB"/>
    <w:rsid w:val="006B52DC"/>
    <w:rsid w:val="006C0577"/>
    <w:rsid w:val="006C2DE3"/>
    <w:rsid w:val="006C5145"/>
    <w:rsid w:val="006C58C7"/>
    <w:rsid w:val="006C6541"/>
    <w:rsid w:val="006C6863"/>
    <w:rsid w:val="006C7493"/>
    <w:rsid w:val="006C7C1F"/>
    <w:rsid w:val="006D0C71"/>
    <w:rsid w:val="006D2614"/>
    <w:rsid w:val="006D3D5C"/>
    <w:rsid w:val="006D45FB"/>
    <w:rsid w:val="006E15B1"/>
    <w:rsid w:val="006E33C1"/>
    <w:rsid w:val="006E33F3"/>
    <w:rsid w:val="006E72E5"/>
    <w:rsid w:val="006F1830"/>
    <w:rsid w:val="006F37B2"/>
    <w:rsid w:val="006F5301"/>
    <w:rsid w:val="006F57D9"/>
    <w:rsid w:val="006F7E0E"/>
    <w:rsid w:val="007003EE"/>
    <w:rsid w:val="007008A9"/>
    <w:rsid w:val="00700B25"/>
    <w:rsid w:val="0070778C"/>
    <w:rsid w:val="007105EF"/>
    <w:rsid w:val="00715075"/>
    <w:rsid w:val="00717E99"/>
    <w:rsid w:val="00720547"/>
    <w:rsid w:val="007225F2"/>
    <w:rsid w:val="00723D97"/>
    <w:rsid w:val="00723FC8"/>
    <w:rsid w:val="00725621"/>
    <w:rsid w:val="00726722"/>
    <w:rsid w:val="00727CA6"/>
    <w:rsid w:val="007326EB"/>
    <w:rsid w:val="007329E5"/>
    <w:rsid w:val="00733BE5"/>
    <w:rsid w:val="00733E30"/>
    <w:rsid w:val="00733FEB"/>
    <w:rsid w:val="007348C2"/>
    <w:rsid w:val="00737D5A"/>
    <w:rsid w:val="00740BD2"/>
    <w:rsid w:val="00741424"/>
    <w:rsid w:val="00741B28"/>
    <w:rsid w:val="00742BC2"/>
    <w:rsid w:val="00743118"/>
    <w:rsid w:val="007437AD"/>
    <w:rsid w:val="0074446C"/>
    <w:rsid w:val="00744871"/>
    <w:rsid w:val="00744CBD"/>
    <w:rsid w:val="00746B90"/>
    <w:rsid w:val="007477A5"/>
    <w:rsid w:val="00747EB9"/>
    <w:rsid w:val="00750D94"/>
    <w:rsid w:val="0075596F"/>
    <w:rsid w:val="007559E5"/>
    <w:rsid w:val="00755EC3"/>
    <w:rsid w:val="007612BC"/>
    <w:rsid w:val="007632DE"/>
    <w:rsid w:val="0076366C"/>
    <w:rsid w:val="007652E7"/>
    <w:rsid w:val="00770B65"/>
    <w:rsid w:val="007726AB"/>
    <w:rsid w:val="00775C17"/>
    <w:rsid w:val="00776577"/>
    <w:rsid w:val="00776C70"/>
    <w:rsid w:val="00776E87"/>
    <w:rsid w:val="007773AD"/>
    <w:rsid w:val="00780605"/>
    <w:rsid w:val="00780B7E"/>
    <w:rsid w:val="0078208B"/>
    <w:rsid w:val="00784A22"/>
    <w:rsid w:val="00785359"/>
    <w:rsid w:val="00790FD9"/>
    <w:rsid w:val="00791E6C"/>
    <w:rsid w:val="00793389"/>
    <w:rsid w:val="00794667"/>
    <w:rsid w:val="00795606"/>
    <w:rsid w:val="00796451"/>
    <w:rsid w:val="00796632"/>
    <w:rsid w:val="007A1FED"/>
    <w:rsid w:val="007A7B0A"/>
    <w:rsid w:val="007A7D7D"/>
    <w:rsid w:val="007B33B4"/>
    <w:rsid w:val="007B370D"/>
    <w:rsid w:val="007B4DA3"/>
    <w:rsid w:val="007B561C"/>
    <w:rsid w:val="007B7DEC"/>
    <w:rsid w:val="007C08C7"/>
    <w:rsid w:val="007C0DAD"/>
    <w:rsid w:val="007C0DC0"/>
    <w:rsid w:val="007C4FBD"/>
    <w:rsid w:val="007C5310"/>
    <w:rsid w:val="007C5A09"/>
    <w:rsid w:val="007D1385"/>
    <w:rsid w:val="007D14D8"/>
    <w:rsid w:val="007D2356"/>
    <w:rsid w:val="007D2BF4"/>
    <w:rsid w:val="007D2F4A"/>
    <w:rsid w:val="007D5A11"/>
    <w:rsid w:val="007D6554"/>
    <w:rsid w:val="007D706D"/>
    <w:rsid w:val="007E061A"/>
    <w:rsid w:val="007E19B4"/>
    <w:rsid w:val="007E1E8F"/>
    <w:rsid w:val="007E4695"/>
    <w:rsid w:val="007E46ED"/>
    <w:rsid w:val="007E5B31"/>
    <w:rsid w:val="007E5F8C"/>
    <w:rsid w:val="007E6670"/>
    <w:rsid w:val="007E7A7B"/>
    <w:rsid w:val="007F47AF"/>
    <w:rsid w:val="007F48FA"/>
    <w:rsid w:val="007F4C2C"/>
    <w:rsid w:val="008006AE"/>
    <w:rsid w:val="00800CB6"/>
    <w:rsid w:val="008018E3"/>
    <w:rsid w:val="00802E36"/>
    <w:rsid w:val="00803410"/>
    <w:rsid w:val="00804766"/>
    <w:rsid w:val="008065EB"/>
    <w:rsid w:val="008101DB"/>
    <w:rsid w:val="00814B4A"/>
    <w:rsid w:val="00816229"/>
    <w:rsid w:val="00820D12"/>
    <w:rsid w:val="00822ACC"/>
    <w:rsid w:val="00824424"/>
    <w:rsid w:val="00826DC1"/>
    <w:rsid w:val="00830D0E"/>
    <w:rsid w:val="00830DB8"/>
    <w:rsid w:val="0083215B"/>
    <w:rsid w:val="008406F1"/>
    <w:rsid w:val="00840799"/>
    <w:rsid w:val="00841960"/>
    <w:rsid w:val="00842D44"/>
    <w:rsid w:val="00843227"/>
    <w:rsid w:val="008436B6"/>
    <w:rsid w:val="00843A4B"/>
    <w:rsid w:val="008476A4"/>
    <w:rsid w:val="00847FEF"/>
    <w:rsid w:val="0085418F"/>
    <w:rsid w:val="008548D7"/>
    <w:rsid w:val="00854CFD"/>
    <w:rsid w:val="00855AA5"/>
    <w:rsid w:val="00855E2E"/>
    <w:rsid w:val="00856976"/>
    <w:rsid w:val="00859BE1"/>
    <w:rsid w:val="008609AE"/>
    <w:rsid w:val="00866AB4"/>
    <w:rsid w:val="00873819"/>
    <w:rsid w:val="00873DB9"/>
    <w:rsid w:val="008749AB"/>
    <w:rsid w:val="00875F5B"/>
    <w:rsid w:val="00880415"/>
    <w:rsid w:val="00881C14"/>
    <w:rsid w:val="0088279A"/>
    <w:rsid w:val="008843B1"/>
    <w:rsid w:val="00886855"/>
    <w:rsid w:val="00892E68"/>
    <w:rsid w:val="0089550D"/>
    <w:rsid w:val="0089631D"/>
    <w:rsid w:val="00896793"/>
    <w:rsid w:val="00896CF9"/>
    <w:rsid w:val="008A179C"/>
    <w:rsid w:val="008A34E6"/>
    <w:rsid w:val="008A38FF"/>
    <w:rsid w:val="008A42B2"/>
    <w:rsid w:val="008A4A06"/>
    <w:rsid w:val="008A617D"/>
    <w:rsid w:val="008A6448"/>
    <w:rsid w:val="008B0B0C"/>
    <w:rsid w:val="008B17DA"/>
    <w:rsid w:val="008B2FF9"/>
    <w:rsid w:val="008B562D"/>
    <w:rsid w:val="008B71AE"/>
    <w:rsid w:val="008C489E"/>
    <w:rsid w:val="008C5548"/>
    <w:rsid w:val="008C7183"/>
    <w:rsid w:val="008C750F"/>
    <w:rsid w:val="008C7B53"/>
    <w:rsid w:val="008D0D68"/>
    <w:rsid w:val="008D1F0A"/>
    <w:rsid w:val="008D2E60"/>
    <w:rsid w:val="008D3E36"/>
    <w:rsid w:val="008D6572"/>
    <w:rsid w:val="008E0511"/>
    <w:rsid w:val="008E1081"/>
    <w:rsid w:val="008E268A"/>
    <w:rsid w:val="008E4C70"/>
    <w:rsid w:val="008E678A"/>
    <w:rsid w:val="008F0673"/>
    <w:rsid w:val="008F0A86"/>
    <w:rsid w:val="008F3135"/>
    <w:rsid w:val="008F4C0F"/>
    <w:rsid w:val="008F6085"/>
    <w:rsid w:val="008F71C7"/>
    <w:rsid w:val="00901353"/>
    <w:rsid w:val="009056BF"/>
    <w:rsid w:val="00907D66"/>
    <w:rsid w:val="0091077A"/>
    <w:rsid w:val="009172AC"/>
    <w:rsid w:val="0091786C"/>
    <w:rsid w:val="0092044F"/>
    <w:rsid w:val="009214E0"/>
    <w:rsid w:val="009216E1"/>
    <w:rsid w:val="00922DFF"/>
    <w:rsid w:val="00924D5E"/>
    <w:rsid w:val="0092770A"/>
    <w:rsid w:val="009303A1"/>
    <w:rsid w:val="00932020"/>
    <w:rsid w:val="00933155"/>
    <w:rsid w:val="0093472E"/>
    <w:rsid w:val="00934C60"/>
    <w:rsid w:val="0093530F"/>
    <w:rsid w:val="009363F3"/>
    <w:rsid w:val="009367FE"/>
    <w:rsid w:val="00936E8D"/>
    <w:rsid w:val="0093755B"/>
    <w:rsid w:val="00937B23"/>
    <w:rsid w:val="00942B2F"/>
    <w:rsid w:val="0094446B"/>
    <w:rsid w:val="00944629"/>
    <w:rsid w:val="0094656D"/>
    <w:rsid w:val="00947CDD"/>
    <w:rsid w:val="00947FAE"/>
    <w:rsid w:val="009504A2"/>
    <w:rsid w:val="00952F83"/>
    <w:rsid w:val="00953053"/>
    <w:rsid w:val="009535AF"/>
    <w:rsid w:val="0095363D"/>
    <w:rsid w:val="009555AA"/>
    <w:rsid w:val="00956C08"/>
    <w:rsid w:val="009614CC"/>
    <w:rsid w:val="00961CAF"/>
    <w:rsid w:val="00962A6B"/>
    <w:rsid w:val="009639AB"/>
    <w:rsid w:val="00963B78"/>
    <w:rsid w:val="0096419B"/>
    <w:rsid w:val="009645C3"/>
    <w:rsid w:val="00964B3C"/>
    <w:rsid w:val="00964CE8"/>
    <w:rsid w:val="00965089"/>
    <w:rsid w:val="00966CB5"/>
    <w:rsid w:val="00973F0F"/>
    <w:rsid w:val="00974C9B"/>
    <w:rsid w:val="00976E94"/>
    <w:rsid w:val="00982339"/>
    <w:rsid w:val="009831FA"/>
    <w:rsid w:val="00983353"/>
    <w:rsid w:val="009840A3"/>
    <w:rsid w:val="009846AD"/>
    <w:rsid w:val="00986467"/>
    <w:rsid w:val="00987D30"/>
    <w:rsid w:val="00987E1C"/>
    <w:rsid w:val="0099236A"/>
    <w:rsid w:val="00992748"/>
    <w:rsid w:val="009979EF"/>
    <w:rsid w:val="009A14CC"/>
    <w:rsid w:val="009A162A"/>
    <w:rsid w:val="009A4765"/>
    <w:rsid w:val="009A50B2"/>
    <w:rsid w:val="009A50C3"/>
    <w:rsid w:val="009A5F33"/>
    <w:rsid w:val="009B1584"/>
    <w:rsid w:val="009B3472"/>
    <w:rsid w:val="009B3BB5"/>
    <w:rsid w:val="009B66B4"/>
    <w:rsid w:val="009B72B6"/>
    <w:rsid w:val="009B760E"/>
    <w:rsid w:val="009C1755"/>
    <w:rsid w:val="009C44AF"/>
    <w:rsid w:val="009C497A"/>
    <w:rsid w:val="009C62F4"/>
    <w:rsid w:val="009D176D"/>
    <w:rsid w:val="009D32CA"/>
    <w:rsid w:val="009D49D5"/>
    <w:rsid w:val="009D7791"/>
    <w:rsid w:val="009E028F"/>
    <w:rsid w:val="009E02C9"/>
    <w:rsid w:val="009E0721"/>
    <w:rsid w:val="009E084C"/>
    <w:rsid w:val="009E0E76"/>
    <w:rsid w:val="009E10C9"/>
    <w:rsid w:val="009E1994"/>
    <w:rsid w:val="009E1DE5"/>
    <w:rsid w:val="009E2025"/>
    <w:rsid w:val="009E736E"/>
    <w:rsid w:val="009F0CB8"/>
    <w:rsid w:val="009F24FF"/>
    <w:rsid w:val="009F25BE"/>
    <w:rsid w:val="009F3820"/>
    <w:rsid w:val="009F3D70"/>
    <w:rsid w:val="00A03368"/>
    <w:rsid w:val="00A03896"/>
    <w:rsid w:val="00A04E4A"/>
    <w:rsid w:val="00A13AE8"/>
    <w:rsid w:val="00A15EC6"/>
    <w:rsid w:val="00A1616E"/>
    <w:rsid w:val="00A22C97"/>
    <w:rsid w:val="00A230D7"/>
    <w:rsid w:val="00A24E66"/>
    <w:rsid w:val="00A270F8"/>
    <w:rsid w:val="00A30289"/>
    <w:rsid w:val="00A309B3"/>
    <w:rsid w:val="00A31FD8"/>
    <w:rsid w:val="00A320E0"/>
    <w:rsid w:val="00A324D4"/>
    <w:rsid w:val="00A34CE6"/>
    <w:rsid w:val="00A35D00"/>
    <w:rsid w:val="00A42DC2"/>
    <w:rsid w:val="00A45460"/>
    <w:rsid w:val="00A46070"/>
    <w:rsid w:val="00A47622"/>
    <w:rsid w:val="00A517E6"/>
    <w:rsid w:val="00A5569A"/>
    <w:rsid w:val="00A56E4B"/>
    <w:rsid w:val="00A60980"/>
    <w:rsid w:val="00A61237"/>
    <w:rsid w:val="00A7230D"/>
    <w:rsid w:val="00A729C6"/>
    <w:rsid w:val="00A72ACC"/>
    <w:rsid w:val="00A72D51"/>
    <w:rsid w:val="00A73D8A"/>
    <w:rsid w:val="00A75414"/>
    <w:rsid w:val="00A75688"/>
    <w:rsid w:val="00A75BA4"/>
    <w:rsid w:val="00A7670C"/>
    <w:rsid w:val="00A84542"/>
    <w:rsid w:val="00A85D44"/>
    <w:rsid w:val="00A87546"/>
    <w:rsid w:val="00A90A3F"/>
    <w:rsid w:val="00A92692"/>
    <w:rsid w:val="00A97A92"/>
    <w:rsid w:val="00AA43BA"/>
    <w:rsid w:val="00AA7CF6"/>
    <w:rsid w:val="00AB0174"/>
    <w:rsid w:val="00AB19FD"/>
    <w:rsid w:val="00AB285F"/>
    <w:rsid w:val="00AB29B4"/>
    <w:rsid w:val="00AB64F2"/>
    <w:rsid w:val="00AB66C5"/>
    <w:rsid w:val="00AB6D4B"/>
    <w:rsid w:val="00AC79FA"/>
    <w:rsid w:val="00AD0CD0"/>
    <w:rsid w:val="00AD0DFF"/>
    <w:rsid w:val="00AD2A6F"/>
    <w:rsid w:val="00AD3A57"/>
    <w:rsid w:val="00AD4DD2"/>
    <w:rsid w:val="00ADA230"/>
    <w:rsid w:val="00AE0D99"/>
    <w:rsid w:val="00AE1A0B"/>
    <w:rsid w:val="00AE2861"/>
    <w:rsid w:val="00AE2931"/>
    <w:rsid w:val="00AE3AAD"/>
    <w:rsid w:val="00AF10DB"/>
    <w:rsid w:val="00AF1B90"/>
    <w:rsid w:val="00AF45EC"/>
    <w:rsid w:val="00AF4B60"/>
    <w:rsid w:val="00AF4C26"/>
    <w:rsid w:val="00AF6907"/>
    <w:rsid w:val="00B01706"/>
    <w:rsid w:val="00B022E3"/>
    <w:rsid w:val="00B05F50"/>
    <w:rsid w:val="00B102BD"/>
    <w:rsid w:val="00B10A14"/>
    <w:rsid w:val="00B1118E"/>
    <w:rsid w:val="00B14566"/>
    <w:rsid w:val="00B16FCC"/>
    <w:rsid w:val="00B22526"/>
    <w:rsid w:val="00B227E3"/>
    <w:rsid w:val="00B233BA"/>
    <w:rsid w:val="00B24D22"/>
    <w:rsid w:val="00B25978"/>
    <w:rsid w:val="00B25CFE"/>
    <w:rsid w:val="00B30972"/>
    <w:rsid w:val="00B31357"/>
    <w:rsid w:val="00B32457"/>
    <w:rsid w:val="00B32647"/>
    <w:rsid w:val="00B36F73"/>
    <w:rsid w:val="00B3700C"/>
    <w:rsid w:val="00B37104"/>
    <w:rsid w:val="00B42513"/>
    <w:rsid w:val="00B42C3A"/>
    <w:rsid w:val="00B4349D"/>
    <w:rsid w:val="00B434E7"/>
    <w:rsid w:val="00B4374C"/>
    <w:rsid w:val="00B464B9"/>
    <w:rsid w:val="00B50CD4"/>
    <w:rsid w:val="00B50D60"/>
    <w:rsid w:val="00B51F12"/>
    <w:rsid w:val="00B53621"/>
    <w:rsid w:val="00B542BE"/>
    <w:rsid w:val="00B545BB"/>
    <w:rsid w:val="00B5531F"/>
    <w:rsid w:val="00B57BF2"/>
    <w:rsid w:val="00B60D0F"/>
    <w:rsid w:val="00B64B8C"/>
    <w:rsid w:val="00B679D1"/>
    <w:rsid w:val="00B70F84"/>
    <w:rsid w:val="00B744B4"/>
    <w:rsid w:val="00B77D3B"/>
    <w:rsid w:val="00B80397"/>
    <w:rsid w:val="00B82D09"/>
    <w:rsid w:val="00B82DC3"/>
    <w:rsid w:val="00B843DD"/>
    <w:rsid w:val="00B853AF"/>
    <w:rsid w:val="00B85F8F"/>
    <w:rsid w:val="00B8612F"/>
    <w:rsid w:val="00B875FD"/>
    <w:rsid w:val="00B87A1F"/>
    <w:rsid w:val="00B87A66"/>
    <w:rsid w:val="00B87E3D"/>
    <w:rsid w:val="00B93C63"/>
    <w:rsid w:val="00B94AF8"/>
    <w:rsid w:val="00B952D2"/>
    <w:rsid w:val="00B964CE"/>
    <w:rsid w:val="00BA1392"/>
    <w:rsid w:val="00BA18A1"/>
    <w:rsid w:val="00BA32F1"/>
    <w:rsid w:val="00BA71AE"/>
    <w:rsid w:val="00BA7510"/>
    <w:rsid w:val="00BB576A"/>
    <w:rsid w:val="00BB6437"/>
    <w:rsid w:val="00BC0A82"/>
    <w:rsid w:val="00BC14EF"/>
    <w:rsid w:val="00BC2AE2"/>
    <w:rsid w:val="00BC3B16"/>
    <w:rsid w:val="00BC42BD"/>
    <w:rsid w:val="00BC53A6"/>
    <w:rsid w:val="00BC5649"/>
    <w:rsid w:val="00BC7E2A"/>
    <w:rsid w:val="00BD1EF0"/>
    <w:rsid w:val="00BD274E"/>
    <w:rsid w:val="00BD2949"/>
    <w:rsid w:val="00BD334F"/>
    <w:rsid w:val="00BD38F7"/>
    <w:rsid w:val="00BD7914"/>
    <w:rsid w:val="00BE11FC"/>
    <w:rsid w:val="00BE3E7D"/>
    <w:rsid w:val="00BE7997"/>
    <w:rsid w:val="00BF089F"/>
    <w:rsid w:val="00BF2124"/>
    <w:rsid w:val="00BF311B"/>
    <w:rsid w:val="00BF4B86"/>
    <w:rsid w:val="00BF500F"/>
    <w:rsid w:val="00BF5020"/>
    <w:rsid w:val="00BF55A5"/>
    <w:rsid w:val="00BF5DB2"/>
    <w:rsid w:val="00C00194"/>
    <w:rsid w:val="00C0221A"/>
    <w:rsid w:val="00C0237F"/>
    <w:rsid w:val="00C03B25"/>
    <w:rsid w:val="00C04384"/>
    <w:rsid w:val="00C0574F"/>
    <w:rsid w:val="00C05C69"/>
    <w:rsid w:val="00C0734B"/>
    <w:rsid w:val="00C078FD"/>
    <w:rsid w:val="00C100ED"/>
    <w:rsid w:val="00C10A48"/>
    <w:rsid w:val="00C11A70"/>
    <w:rsid w:val="00C13A75"/>
    <w:rsid w:val="00C20443"/>
    <w:rsid w:val="00C23751"/>
    <w:rsid w:val="00C23E15"/>
    <w:rsid w:val="00C315F8"/>
    <w:rsid w:val="00C331B1"/>
    <w:rsid w:val="00C33F57"/>
    <w:rsid w:val="00C35874"/>
    <w:rsid w:val="00C35CCD"/>
    <w:rsid w:val="00C3742A"/>
    <w:rsid w:val="00C412F6"/>
    <w:rsid w:val="00C4635D"/>
    <w:rsid w:val="00C4701E"/>
    <w:rsid w:val="00C50F16"/>
    <w:rsid w:val="00C52342"/>
    <w:rsid w:val="00C54124"/>
    <w:rsid w:val="00C546C7"/>
    <w:rsid w:val="00C568FE"/>
    <w:rsid w:val="00C576CE"/>
    <w:rsid w:val="00C601E5"/>
    <w:rsid w:val="00C66D5C"/>
    <w:rsid w:val="00C70E82"/>
    <w:rsid w:val="00C7156A"/>
    <w:rsid w:val="00C7183C"/>
    <w:rsid w:val="00C71F27"/>
    <w:rsid w:val="00C7249D"/>
    <w:rsid w:val="00C75617"/>
    <w:rsid w:val="00C83CFB"/>
    <w:rsid w:val="00C863D1"/>
    <w:rsid w:val="00C92435"/>
    <w:rsid w:val="00C928BA"/>
    <w:rsid w:val="00C93EE8"/>
    <w:rsid w:val="00C94258"/>
    <w:rsid w:val="00C9712A"/>
    <w:rsid w:val="00C97570"/>
    <w:rsid w:val="00CA0489"/>
    <w:rsid w:val="00CA10AD"/>
    <w:rsid w:val="00CA1743"/>
    <w:rsid w:val="00CA33D1"/>
    <w:rsid w:val="00CA69FC"/>
    <w:rsid w:val="00CA7266"/>
    <w:rsid w:val="00CA7E80"/>
    <w:rsid w:val="00CB0162"/>
    <w:rsid w:val="00CB02C4"/>
    <w:rsid w:val="00CB1F80"/>
    <w:rsid w:val="00CB2B49"/>
    <w:rsid w:val="00CC609D"/>
    <w:rsid w:val="00CD07C8"/>
    <w:rsid w:val="00CD0899"/>
    <w:rsid w:val="00CD2B8F"/>
    <w:rsid w:val="00CD2CE5"/>
    <w:rsid w:val="00CD32B8"/>
    <w:rsid w:val="00CD3465"/>
    <w:rsid w:val="00CD452F"/>
    <w:rsid w:val="00CD51A0"/>
    <w:rsid w:val="00CD5E41"/>
    <w:rsid w:val="00CE2BA9"/>
    <w:rsid w:val="00CE3F02"/>
    <w:rsid w:val="00CE6CA5"/>
    <w:rsid w:val="00CE7DE7"/>
    <w:rsid w:val="00CF162A"/>
    <w:rsid w:val="00CF26A8"/>
    <w:rsid w:val="00CF38B6"/>
    <w:rsid w:val="00CF445C"/>
    <w:rsid w:val="00CF4EA6"/>
    <w:rsid w:val="00CF7F98"/>
    <w:rsid w:val="00D007D6"/>
    <w:rsid w:val="00D00DD0"/>
    <w:rsid w:val="00D012D2"/>
    <w:rsid w:val="00D01852"/>
    <w:rsid w:val="00D04FFD"/>
    <w:rsid w:val="00D13492"/>
    <w:rsid w:val="00D1365D"/>
    <w:rsid w:val="00D14CDF"/>
    <w:rsid w:val="00D15B55"/>
    <w:rsid w:val="00D21AEB"/>
    <w:rsid w:val="00D23EE2"/>
    <w:rsid w:val="00D246D8"/>
    <w:rsid w:val="00D24E1B"/>
    <w:rsid w:val="00D317E2"/>
    <w:rsid w:val="00D319AF"/>
    <w:rsid w:val="00D347CA"/>
    <w:rsid w:val="00D35348"/>
    <w:rsid w:val="00D362AA"/>
    <w:rsid w:val="00D36980"/>
    <w:rsid w:val="00D37626"/>
    <w:rsid w:val="00D44441"/>
    <w:rsid w:val="00D4629C"/>
    <w:rsid w:val="00D471E6"/>
    <w:rsid w:val="00D53296"/>
    <w:rsid w:val="00D60057"/>
    <w:rsid w:val="00D6107F"/>
    <w:rsid w:val="00D65276"/>
    <w:rsid w:val="00D6538E"/>
    <w:rsid w:val="00D67045"/>
    <w:rsid w:val="00D67FD5"/>
    <w:rsid w:val="00D70DD6"/>
    <w:rsid w:val="00D71618"/>
    <w:rsid w:val="00D72DD5"/>
    <w:rsid w:val="00D76D27"/>
    <w:rsid w:val="00D77255"/>
    <w:rsid w:val="00D77DE2"/>
    <w:rsid w:val="00D806D9"/>
    <w:rsid w:val="00D80AFB"/>
    <w:rsid w:val="00D83942"/>
    <w:rsid w:val="00D86A83"/>
    <w:rsid w:val="00D87BDD"/>
    <w:rsid w:val="00D90DFA"/>
    <w:rsid w:val="00D94742"/>
    <w:rsid w:val="00D96261"/>
    <w:rsid w:val="00D967B2"/>
    <w:rsid w:val="00D96C83"/>
    <w:rsid w:val="00D9748C"/>
    <w:rsid w:val="00DA0C24"/>
    <w:rsid w:val="00DA1E5B"/>
    <w:rsid w:val="00DA1EC6"/>
    <w:rsid w:val="00DA2DAC"/>
    <w:rsid w:val="00DA48EA"/>
    <w:rsid w:val="00DA54F6"/>
    <w:rsid w:val="00DA5B83"/>
    <w:rsid w:val="00DA5E62"/>
    <w:rsid w:val="00DA7F2C"/>
    <w:rsid w:val="00DB032D"/>
    <w:rsid w:val="00DB1825"/>
    <w:rsid w:val="00DB5CFA"/>
    <w:rsid w:val="00DB6B04"/>
    <w:rsid w:val="00DB7AAE"/>
    <w:rsid w:val="00DC1170"/>
    <w:rsid w:val="00DC19A8"/>
    <w:rsid w:val="00DC22E6"/>
    <w:rsid w:val="00DC232E"/>
    <w:rsid w:val="00DC252A"/>
    <w:rsid w:val="00DC2F4C"/>
    <w:rsid w:val="00DC5738"/>
    <w:rsid w:val="00DC5F90"/>
    <w:rsid w:val="00DC71A0"/>
    <w:rsid w:val="00DD2C6B"/>
    <w:rsid w:val="00DD4B68"/>
    <w:rsid w:val="00DD4E2E"/>
    <w:rsid w:val="00DE3757"/>
    <w:rsid w:val="00DE5E00"/>
    <w:rsid w:val="00DE690F"/>
    <w:rsid w:val="00DE7A40"/>
    <w:rsid w:val="00DE7DC0"/>
    <w:rsid w:val="00DF35B4"/>
    <w:rsid w:val="00DF3995"/>
    <w:rsid w:val="00DF6610"/>
    <w:rsid w:val="00DF7408"/>
    <w:rsid w:val="00DF764B"/>
    <w:rsid w:val="00E00069"/>
    <w:rsid w:val="00E004F5"/>
    <w:rsid w:val="00E0312A"/>
    <w:rsid w:val="00E033BB"/>
    <w:rsid w:val="00E03EE0"/>
    <w:rsid w:val="00E06DFD"/>
    <w:rsid w:val="00E0777E"/>
    <w:rsid w:val="00E14116"/>
    <w:rsid w:val="00E149E2"/>
    <w:rsid w:val="00E218EC"/>
    <w:rsid w:val="00E22747"/>
    <w:rsid w:val="00E22CEA"/>
    <w:rsid w:val="00E23639"/>
    <w:rsid w:val="00E23715"/>
    <w:rsid w:val="00E24C07"/>
    <w:rsid w:val="00E274BC"/>
    <w:rsid w:val="00E27694"/>
    <w:rsid w:val="00E3003F"/>
    <w:rsid w:val="00E305CF"/>
    <w:rsid w:val="00E308DF"/>
    <w:rsid w:val="00E33AEC"/>
    <w:rsid w:val="00E3431D"/>
    <w:rsid w:val="00E34A36"/>
    <w:rsid w:val="00E35EDF"/>
    <w:rsid w:val="00E36B1E"/>
    <w:rsid w:val="00E36F58"/>
    <w:rsid w:val="00E3742F"/>
    <w:rsid w:val="00E4192F"/>
    <w:rsid w:val="00E42902"/>
    <w:rsid w:val="00E429DA"/>
    <w:rsid w:val="00E452AA"/>
    <w:rsid w:val="00E47F72"/>
    <w:rsid w:val="00E52A3B"/>
    <w:rsid w:val="00E52B2C"/>
    <w:rsid w:val="00E55841"/>
    <w:rsid w:val="00E57816"/>
    <w:rsid w:val="00E57842"/>
    <w:rsid w:val="00E61962"/>
    <w:rsid w:val="00E6224E"/>
    <w:rsid w:val="00E627B3"/>
    <w:rsid w:val="00E62C6F"/>
    <w:rsid w:val="00E63087"/>
    <w:rsid w:val="00E6601C"/>
    <w:rsid w:val="00E66D40"/>
    <w:rsid w:val="00E70C56"/>
    <w:rsid w:val="00E71F7E"/>
    <w:rsid w:val="00E7256A"/>
    <w:rsid w:val="00E74CEB"/>
    <w:rsid w:val="00E76F98"/>
    <w:rsid w:val="00E80047"/>
    <w:rsid w:val="00E80747"/>
    <w:rsid w:val="00E82C55"/>
    <w:rsid w:val="00E830AE"/>
    <w:rsid w:val="00E83ECD"/>
    <w:rsid w:val="00E84CA4"/>
    <w:rsid w:val="00E86253"/>
    <w:rsid w:val="00E93E3B"/>
    <w:rsid w:val="00E94B13"/>
    <w:rsid w:val="00E9771B"/>
    <w:rsid w:val="00EA2917"/>
    <w:rsid w:val="00EA2AFB"/>
    <w:rsid w:val="00EA3261"/>
    <w:rsid w:val="00EA3E27"/>
    <w:rsid w:val="00EA411A"/>
    <w:rsid w:val="00EA4A1E"/>
    <w:rsid w:val="00EA6AC9"/>
    <w:rsid w:val="00EA6CCA"/>
    <w:rsid w:val="00EA79AA"/>
    <w:rsid w:val="00EA7ED0"/>
    <w:rsid w:val="00EA7FFD"/>
    <w:rsid w:val="00EB1D6A"/>
    <w:rsid w:val="00EB20AD"/>
    <w:rsid w:val="00EB25BA"/>
    <w:rsid w:val="00EB2BED"/>
    <w:rsid w:val="00EB498C"/>
    <w:rsid w:val="00EC0ABE"/>
    <w:rsid w:val="00EC2FDF"/>
    <w:rsid w:val="00EC3557"/>
    <w:rsid w:val="00EC3782"/>
    <w:rsid w:val="00EC47A9"/>
    <w:rsid w:val="00EC512F"/>
    <w:rsid w:val="00ED281F"/>
    <w:rsid w:val="00ED32B0"/>
    <w:rsid w:val="00ED3C23"/>
    <w:rsid w:val="00ED4288"/>
    <w:rsid w:val="00EE39F6"/>
    <w:rsid w:val="00EE4CBD"/>
    <w:rsid w:val="00EE77AF"/>
    <w:rsid w:val="00EE7B8D"/>
    <w:rsid w:val="00EF0598"/>
    <w:rsid w:val="00EF4DDA"/>
    <w:rsid w:val="00EF55F7"/>
    <w:rsid w:val="00F006E1"/>
    <w:rsid w:val="00F00BAD"/>
    <w:rsid w:val="00F01BD4"/>
    <w:rsid w:val="00F03A49"/>
    <w:rsid w:val="00F058D0"/>
    <w:rsid w:val="00F117A9"/>
    <w:rsid w:val="00F11C70"/>
    <w:rsid w:val="00F11C97"/>
    <w:rsid w:val="00F1342E"/>
    <w:rsid w:val="00F15B65"/>
    <w:rsid w:val="00F1660C"/>
    <w:rsid w:val="00F2192E"/>
    <w:rsid w:val="00F22AC7"/>
    <w:rsid w:val="00F233CE"/>
    <w:rsid w:val="00F31AD0"/>
    <w:rsid w:val="00F32018"/>
    <w:rsid w:val="00F32F3D"/>
    <w:rsid w:val="00F33B62"/>
    <w:rsid w:val="00F35BFE"/>
    <w:rsid w:val="00F36568"/>
    <w:rsid w:val="00F3719E"/>
    <w:rsid w:val="00F377BF"/>
    <w:rsid w:val="00F37CAD"/>
    <w:rsid w:val="00F415BA"/>
    <w:rsid w:val="00F419BF"/>
    <w:rsid w:val="00F47B8F"/>
    <w:rsid w:val="00F52108"/>
    <w:rsid w:val="00F54192"/>
    <w:rsid w:val="00F557FB"/>
    <w:rsid w:val="00F61627"/>
    <w:rsid w:val="00F61688"/>
    <w:rsid w:val="00F61CEA"/>
    <w:rsid w:val="00F6219C"/>
    <w:rsid w:val="00F62626"/>
    <w:rsid w:val="00F63FED"/>
    <w:rsid w:val="00F64B4B"/>
    <w:rsid w:val="00F66146"/>
    <w:rsid w:val="00F667B1"/>
    <w:rsid w:val="00F6680D"/>
    <w:rsid w:val="00F70AFD"/>
    <w:rsid w:val="00F71271"/>
    <w:rsid w:val="00F7191E"/>
    <w:rsid w:val="00F75C61"/>
    <w:rsid w:val="00F75DDF"/>
    <w:rsid w:val="00F76A97"/>
    <w:rsid w:val="00F76CF0"/>
    <w:rsid w:val="00F80A02"/>
    <w:rsid w:val="00F80A14"/>
    <w:rsid w:val="00F8285E"/>
    <w:rsid w:val="00F828B0"/>
    <w:rsid w:val="00F83DCC"/>
    <w:rsid w:val="00F85A1E"/>
    <w:rsid w:val="00F85B98"/>
    <w:rsid w:val="00F8639A"/>
    <w:rsid w:val="00F8657B"/>
    <w:rsid w:val="00F90103"/>
    <w:rsid w:val="00F92430"/>
    <w:rsid w:val="00F958C5"/>
    <w:rsid w:val="00F96187"/>
    <w:rsid w:val="00F97F36"/>
    <w:rsid w:val="00FA51DD"/>
    <w:rsid w:val="00FA5226"/>
    <w:rsid w:val="00FA56D5"/>
    <w:rsid w:val="00FA7CC5"/>
    <w:rsid w:val="00FB50C5"/>
    <w:rsid w:val="00FC3075"/>
    <w:rsid w:val="00FC445F"/>
    <w:rsid w:val="00FC4D77"/>
    <w:rsid w:val="00FC52A6"/>
    <w:rsid w:val="00FC60A7"/>
    <w:rsid w:val="00FD2488"/>
    <w:rsid w:val="00FD4767"/>
    <w:rsid w:val="00FD4B0F"/>
    <w:rsid w:val="00FD4E6C"/>
    <w:rsid w:val="00FE51AA"/>
    <w:rsid w:val="00FE58B5"/>
    <w:rsid w:val="00FE6267"/>
    <w:rsid w:val="00FE7E57"/>
    <w:rsid w:val="00FF097F"/>
    <w:rsid w:val="00FF2B98"/>
    <w:rsid w:val="00FF3338"/>
    <w:rsid w:val="00FF69EC"/>
    <w:rsid w:val="013E9258"/>
    <w:rsid w:val="016F2F3E"/>
    <w:rsid w:val="01786FAB"/>
    <w:rsid w:val="01D67797"/>
    <w:rsid w:val="01FDC926"/>
    <w:rsid w:val="02427F76"/>
    <w:rsid w:val="024D4E6A"/>
    <w:rsid w:val="02988A5D"/>
    <w:rsid w:val="02F3BB04"/>
    <w:rsid w:val="03448F85"/>
    <w:rsid w:val="03595936"/>
    <w:rsid w:val="03612571"/>
    <w:rsid w:val="0391F93D"/>
    <w:rsid w:val="041665AB"/>
    <w:rsid w:val="043A6D8D"/>
    <w:rsid w:val="04901F47"/>
    <w:rsid w:val="04B5934F"/>
    <w:rsid w:val="04B5E13E"/>
    <w:rsid w:val="05046B27"/>
    <w:rsid w:val="0511D9F9"/>
    <w:rsid w:val="052B9592"/>
    <w:rsid w:val="05820DBE"/>
    <w:rsid w:val="06065F79"/>
    <w:rsid w:val="0638759E"/>
    <w:rsid w:val="068C09F5"/>
    <w:rsid w:val="06BA7FA7"/>
    <w:rsid w:val="06CED879"/>
    <w:rsid w:val="06F7BB6C"/>
    <w:rsid w:val="071DDE1F"/>
    <w:rsid w:val="07410182"/>
    <w:rsid w:val="074F67CA"/>
    <w:rsid w:val="075EDD20"/>
    <w:rsid w:val="07A30A95"/>
    <w:rsid w:val="07DE7211"/>
    <w:rsid w:val="08416773"/>
    <w:rsid w:val="08C0DFD1"/>
    <w:rsid w:val="09061633"/>
    <w:rsid w:val="0910474A"/>
    <w:rsid w:val="0929DDD6"/>
    <w:rsid w:val="093B0655"/>
    <w:rsid w:val="09C46269"/>
    <w:rsid w:val="09F8C665"/>
    <w:rsid w:val="0AA0498A"/>
    <w:rsid w:val="0ADCAE50"/>
    <w:rsid w:val="0B3AF424"/>
    <w:rsid w:val="0C08F632"/>
    <w:rsid w:val="0C2988C8"/>
    <w:rsid w:val="0C3139A6"/>
    <w:rsid w:val="0C9B4449"/>
    <w:rsid w:val="0CA6AE03"/>
    <w:rsid w:val="0CC795A6"/>
    <w:rsid w:val="0D2DE23C"/>
    <w:rsid w:val="0DBC7F7D"/>
    <w:rsid w:val="0DDA87C9"/>
    <w:rsid w:val="0DF31E72"/>
    <w:rsid w:val="0DF3E145"/>
    <w:rsid w:val="0E723C42"/>
    <w:rsid w:val="0E797E34"/>
    <w:rsid w:val="0E8F4054"/>
    <w:rsid w:val="0E97D903"/>
    <w:rsid w:val="0F0F7405"/>
    <w:rsid w:val="0F21027E"/>
    <w:rsid w:val="0F28F004"/>
    <w:rsid w:val="0F586FB2"/>
    <w:rsid w:val="0F990E41"/>
    <w:rsid w:val="0F99A983"/>
    <w:rsid w:val="0FC68D78"/>
    <w:rsid w:val="0FEAB0BA"/>
    <w:rsid w:val="106A8B54"/>
    <w:rsid w:val="108B1D51"/>
    <w:rsid w:val="109640ED"/>
    <w:rsid w:val="10A8019D"/>
    <w:rsid w:val="10C4C065"/>
    <w:rsid w:val="1258A340"/>
    <w:rsid w:val="126090C6"/>
    <w:rsid w:val="12975BFC"/>
    <w:rsid w:val="1359E5BD"/>
    <w:rsid w:val="1390DD26"/>
    <w:rsid w:val="139AEFC2"/>
    <w:rsid w:val="13F5E4DA"/>
    <w:rsid w:val="13FBAB8E"/>
    <w:rsid w:val="148D1383"/>
    <w:rsid w:val="1493152B"/>
    <w:rsid w:val="14BDF430"/>
    <w:rsid w:val="1510523D"/>
    <w:rsid w:val="1555D5AB"/>
    <w:rsid w:val="1564988F"/>
    <w:rsid w:val="15F67FF7"/>
    <w:rsid w:val="162CE5A6"/>
    <w:rsid w:val="16711EF3"/>
    <w:rsid w:val="1683EF72"/>
    <w:rsid w:val="168D7076"/>
    <w:rsid w:val="16CE3237"/>
    <w:rsid w:val="16CE400C"/>
    <w:rsid w:val="172F75FC"/>
    <w:rsid w:val="173FD7F7"/>
    <w:rsid w:val="179F5C44"/>
    <w:rsid w:val="1805A5E1"/>
    <w:rsid w:val="1823735B"/>
    <w:rsid w:val="1827B2B5"/>
    <w:rsid w:val="184AAB1A"/>
    <w:rsid w:val="19531470"/>
    <w:rsid w:val="19549D24"/>
    <w:rsid w:val="196816C8"/>
    <w:rsid w:val="1A13D6C8"/>
    <w:rsid w:val="1A2A023C"/>
    <w:rsid w:val="1A96424D"/>
    <w:rsid w:val="1ABC15E6"/>
    <w:rsid w:val="1AF34EBA"/>
    <w:rsid w:val="1B070FA6"/>
    <w:rsid w:val="1B38D892"/>
    <w:rsid w:val="1BD0142E"/>
    <w:rsid w:val="1C07730C"/>
    <w:rsid w:val="1C0BD13D"/>
    <w:rsid w:val="1C3850F6"/>
    <w:rsid w:val="1C3C5097"/>
    <w:rsid w:val="1C64CD1F"/>
    <w:rsid w:val="1CCFA69C"/>
    <w:rsid w:val="1D2D9B4B"/>
    <w:rsid w:val="1D3FA7B6"/>
    <w:rsid w:val="1D50845E"/>
    <w:rsid w:val="1DCF24ED"/>
    <w:rsid w:val="1DFCAEC4"/>
    <w:rsid w:val="1E2B1F66"/>
    <w:rsid w:val="1E2CA380"/>
    <w:rsid w:val="1E507173"/>
    <w:rsid w:val="1E83D8BA"/>
    <w:rsid w:val="1E889BC1"/>
    <w:rsid w:val="1EA3A04D"/>
    <w:rsid w:val="1EDB2870"/>
    <w:rsid w:val="1F13F5D3"/>
    <w:rsid w:val="1F1F83BF"/>
    <w:rsid w:val="1F30B29F"/>
    <w:rsid w:val="1F3F13CE"/>
    <w:rsid w:val="1FD29469"/>
    <w:rsid w:val="1FE396FD"/>
    <w:rsid w:val="20269E64"/>
    <w:rsid w:val="20798C97"/>
    <w:rsid w:val="20925C47"/>
    <w:rsid w:val="20BA9F3C"/>
    <w:rsid w:val="214BF525"/>
    <w:rsid w:val="21884CAF"/>
    <w:rsid w:val="2190FA07"/>
    <w:rsid w:val="21CF0E0A"/>
    <w:rsid w:val="21D38739"/>
    <w:rsid w:val="21D3F796"/>
    <w:rsid w:val="21D57579"/>
    <w:rsid w:val="22314F6D"/>
    <w:rsid w:val="2250F3E4"/>
    <w:rsid w:val="22F0978D"/>
    <w:rsid w:val="233B25E3"/>
    <w:rsid w:val="234A886D"/>
    <w:rsid w:val="23839FC2"/>
    <w:rsid w:val="238A5353"/>
    <w:rsid w:val="23D31FC4"/>
    <w:rsid w:val="23F1C367"/>
    <w:rsid w:val="244862BA"/>
    <w:rsid w:val="245A23CE"/>
    <w:rsid w:val="246EBF05"/>
    <w:rsid w:val="24D3061D"/>
    <w:rsid w:val="252BC61E"/>
    <w:rsid w:val="258A9BFD"/>
    <w:rsid w:val="25E98230"/>
    <w:rsid w:val="261B836B"/>
    <w:rsid w:val="2623FBE6"/>
    <w:rsid w:val="2688EFE8"/>
    <w:rsid w:val="26DCEB8A"/>
    <w:rsid w:val="273E11B3"/>
    <w:rsid w:val="2775AEFB"/>
    <w:rsid w:val="285C0B91"/>
    <w:rsid w:val="28D0A4A2"/>
    <w:rsid w:val="28E5F614"/>
    <w:rsid w:val="29268735"/>
    <w:rsid w:val="294AF6F5"/>
    <w:rsid w:val="29528AD5"/>
    <w:rsid w:val="296E0760"/>
    <w:rsid w:val="29D76B3D"/>
    <w:rsid w:val="2A462D14"/>
    <w:rsid w:val="2A4D5D72"/>
    <w:rsid w:val="2AB042B0"/>
    <w:rsid w:val="2ACA5F36"/>
    <w:rsid w:val="2B0ED565"/>
    <w:rsid w:val="2B0FF868"/>
    <w:rsid w:val="2B32BC8D"/>
    <w:rsid w:val="2B7DD513"/>
    <w:rsid w:val="2B8A2CF1"/>
    <w:rsid w:val="2BE2A90C"/>
    <w:rsid w:val="2BFA506D"/>
    <w:rsid w:val="2CF8316C"/>
    <w:rsid w:val="2CFAF6B6"/>
    <w:rsid w:val="2CFF86F5"/>
    <w:rsid w:val="2D0D6790"/>
    <w:rsid w:val="2D0E2DB7"/>
    <w:rsid w:val="2DDA3DE2"/>
    <w:rsid w:val="2E4E5FE7"/>
    <w:rsid w:val="2E848B1C"/>
    <w:rsid w:val="2E8AFEAF"/>
    <w:rsid w:val="2E9401CD"/>
    <w:rsid w:val="2F0EA39B"/>
    <w:rsid w:val="2F5D6FBB"/>
    <w:rsid w:val="2F82F51D"/>
    <w:rsid w:val="2FE8BD08"/>
    <w:rsid w:val="30535859"/>
    <w:rsid w:val="3082AACA"/>
    <w:rsid w:val="30AA5716"/>
    <w:rsid w:val="30B209BD"/>
    <w:rsid w:val="311B0474"/>
    <w:rsid w:val="319357EE"/>
    <w:rsid w:val="31A464FA"/>
    <w:rsid w:val="321FD9F7"/>
    <w:rsid w:val="328577AB"/>
    <w:rsid w:val="32ED2E82"/>
    <w:rsid w:val="33B3FB38"/>
    <w:rsid w:val="33B649EF"/>
    <w:rsid w:val="33F287B1"/>
    <w:rsid w:val="33F47455"/>
    <w:rsid w:val="3454C94B"/>
    <w:rsid w:val="3463F646"/>
    <w:rsid w:val="34A938F5"/>
    <w:rsid w:val="34D6E8F1"/>
    <w:rsid w:val="34DE0751"/>
    <w:rsid w:val="351D10AC"/>
    <w:rsid w:val="357EFD44"/>
    <w:rsid w:val="358FC8E9"/>
    <w:rsid w:val="35D176AA"/>
    <w:rsid w:val="3663D01F"/>
    <w:rsid w:val="3679C84D"/>
    <w:rsid w:val="36A3FA7F"/>
    <w:rsid w:val="36D55A62"/>
    <w:rsid w:val="36EC7837"/>
    <w:rsid w:val="37229A71"/>
    <w:rsid w:val="372D16A8"/>
    <w:rsid w:val="374ED809"/>
    <w:rsid w:val="3755EBE1"/>
    <w:rsid w:val="37A72844"/>
    <w:rsid w:val="37E4A55A"/>
    <w:rsid w:val="382D03F1"/>
    <w:rsid w:val="38CAFDCB"/>
    <w:rsid w:val="38F192D8"/>
    <w:rsid w:val="39D6B474"/>
    <w:rsid w:val="39F580B9"/>
    <w:rsid w:val="39FB143F"/>
    <w:rsid w:val="3A2BF3A1"/>
    <w:rsid w:val="3A8B1E12"/>
    <w:rsid w:val="3A9FF626"/>
    <w:rsid w:val="3BA163E4"/>
    <w:rsid w:val="3BCE5B32"/>
    <w:rsid w:val="3BE2291C"/>
    <w:rsid w:val="3C38B97E"/>
    <w:rsid w:val="3C6F898E"/>
    <w:rsid w:val="3C90FAD6"/>
    <w:rsid w:val="3C976EFB"/>
    <w:rsid w:val="3C9B079C"/>
    <w:rsid w:val="3CDCF59E"/>
    <w:rsid w:val="3D5FF643"/>
    <w:rsid w:val="3D788DB9"/>
    <w:rsid w:val="3DA759A7"/>
    <w:rsid w:val="3E2C11AD"/>
    <w:rsid w:val="3E36BD0D"/>
    <w:rsid w:val="3E863CD0"/>
    <w:rsid w:val="3E96FDCF"/>
    <w:rsid w:val="3EC1783E"/>
    <w:rsid w:val="3F1462E3"/>
    <w:rsid w:val="3F394D00"/>
    <w:rsid w:val="3F4093B4"/>
    <w:rsid w:val="3F4E0520"/>
    <w:rsid w:val="3F649E26"/>
    <w:rsid w:val="40054280"/>
    <w:rsid w:val="405271C2"/>
    <w:rsid w:val="40995E4E"/>
    <w:rsid w:val="40C85D5B"/>
    <w:rsid w:val="40C9AB01"/>
    <w:rsid w:val="40FD3780"/>
    <w:rsid w:val="413C0CD8"/>
    <w:rsid w:val="41602782"/>
    <w:rsid w:val="417451F4"/>
    <w:rsid w:val="4185B86C"/>
    <w:rsid w:val="418AFC31"/>
    <w:rsid w:val="41CA90BA"/>
    <w:rsid w:val="41D22403"/>
    <w:rsid w:val="41EF52FD"/>
    <w:rsid w:val="42224FC1"/>
    <w:rsid w:val="4261F563"/>
    <w:rsid w:val="42BC8060"/>
    <w:rsid w:val="42CD4F39"/>
    <w:rsid w:val="42F7FF28"/>
    <w:rsid w:val="430D6DCA"/>
    <w:rsid w:val="43463F8D"/>
    <w:rsid w:val="4396ED66"/>
    <w:rsid w:val="43DBA28B"/>
    <w:rsid w:val="43E74446"/>
    <w:rsid w:val="43F000AE"/>
    <w:rsid w:val="441EC258"/>
    <w:rsid w:val="44CCCDB0"/>
    <w:rsid w:val="450620F0"/>
    <w:rsid w:val="451DBCF8"/>
    <w:rsid w:val="45339F0F"/>
    <w:rsid w:val="456201FC"/>
    <w:rsid w:val="459C37D8"/>
    <w:rsid w:val="459E51D5"/>
    <w:rsid w:val="45A2F902"/>
    <w:rsid w:val="45A41E47"/>
    <w:rsid w:val="4681813E"/>
    <w:rsid w:val="46BD661A"/>
    <w:rsid w:val="46F2C44D"/>
    <w:rsid w:val="474D3D35"/>
    <w:rsid w:val="47C74BF7"/>
    <w:rsid w:val="47CECA0C"/>
    <w:rsid w:val="47E9B4F1"/>
    <w:rsid w:val="48484192"/>
    <w:rsid w:val="484F301C"/>
    <w:rsid w:val="4858C9B6"/>
    <w:rsid w:val="486C6C64"/>
    <w:rsid w:val="48A61D51"/>
    <w:rsid w:val="48B4FF08"/>
    <w:rsid w:val="48BC7ECA"/>
    <w:rsid w:val="48CBF846"/>
    <w:rsid w:val="48EE3558"/>
    <w:rsid w:val="49329622"/>
    <w:rsid w:val="49AE58AE"/>
    <w:rsid w:val="4A0EFF9C"/>
    <w:rsid w:val="4A7DEFE8"/>
    <w:rsid w:val="4AA829D2"/>
    <w:rsid w:val="4AC772D4"/>
    <w:rsid w:val="4B186D52"/>
    <w:rsid w:val="4B3E36EA"/>
    <w:rsid w:val="4BCFBEA9"/>
    <w:rsid w:val="4BD1DE8D"/>
    <w:rsid w:val="4BE99375"/>
    <w:rsid w:val="4C634335"/>
    <w:rsid w:val="4C9CFB4C"/>
    <w:rsid w:val="4C9FF7DF"/>
    <w:rsid w:val="4CFC3610"/>
    <w:rsid w:val="4D1DC400"/>
    <w:rsid w:val="4D36A111"/>
    <w:rsid w:val="4D3834C5"/>
    <w:rsid w:val="4DAAA58F"/>
    <w:rsid w:val="4DF954A9"/>
    <w:rsid w:val="4E1953B8"/>
    <w:rsid w:val="4E6B8BEB"/>
    <w:rsid w:val="4EC49DE2"/>
    <w:rsid w:val="4EFFDD41"/>
    <w:rsid w:val="4F893DC4"/>
    <w:rsid w:val="4FBB0569"/>
    <w:rsid w:val="4FEA5B22"/>
    <w:rsid w:val="500C41B4"/>
    <w:rsid w:val="5025F1E2"/>
    <w:rsid w:val="503F6074"/>
    <w:rsid w:val="5048AC1C"/>
    <w:rsid w:val="50642DDE"/>
    <w:rsid w:val="508135A7"/>
    <w:rsid w:val="50C15FFF"/>
    <w:rsid w:val="50D215C0"/>
    <w:rsid w:val="50E4864C"/>
    <w:rsid w:val="514D185D"/>
    <w:rsid w:val="51561B93"/>
    <w:rsid w:val="5163BE30"/>
    <w:rsid w:val="517303E2"/>
    <w:rsid w:val="517DB301"/>
    <w:rsid w:val="52210C4A"/>
    <w:rsid w:val="5236550D"/>
    <w:rsid w:val="527CA17C"/>
    <w:rsid w:val="528D4453"/>
    <w:rsid w:val="52ABF384"/>
    <w:rsid w:val="52B69102"/>
    <w:rsid w:val="53331DB7"/>
    <w:rsid w:val="53517E43"/>
    <w:rsid w:val="53644B88"/>
    <w:rsid w:val="5395E287"/>
    <w:rsid w:val="541D9B7A"/>
    <w:rsid w:val="55126774"/>
    <w:rsid w:val="553A50BE"/>
    <w:rsid w:val="5556C65C"/>
    <w:rsid w:val="556E2511"/>
    <w:rsid w:val="5581F666"/>
    <w:rsid w:val="55C4308D"/>
    <w:rsid w:val="55D42691"/>
    <w:rsid w:val="55DA817F"/>
    <w:rsid w:val="55DB76A9"/>
    <w:rsid w:val="56AE37D5"/>
    <w:rsid w:val="56ED32D4"/>
    <w:rsid w:val="5720815D"/>
    <w:rsid w:val="574AA82F"/>
    <w:rsid w:val="57A0E7EE"/>
    <w:rsid w:val="5817112C"/>
    <w:rsid w:val="583434A1"/>
    <w:rsid w:val="586606A4"/>
    <w:rsid w:val="58B053A6"/>
    <w:rsid w:val="59D484DB"/>
    <w:rsid w:val="5A078890"/>
    <w:rsid w:val="5AEA4EFC"/>
    <w:rsid w:val="5B51020D"/>
    <w:rsid w:val="5B6BDA9A"/>
    <w:rsid w:val="5B7D08B6"/>
    <w:rsid w:val="5B817627"/>
    <w:rsid w:val="5BC91A16"/>
    <w:rsid w:val="5C110BD1"/>
    <w:rsid w:val="5C31711B"/>
    <w:rsid w:val="5C31AF1C"/>
    <w:rsid w:val="5C3D1EA9"/>
    <w:rsid w:val="5C93D265"/>
    <w:rsid w:val="5CDF0E2F"/>
    <w:rsid w:val="5CED7F4F"/>
    <w:rsid w:val="5DBE9673"/>
    <w:rsid w:val="5DD28B66"/>
    <w:rsid w:val="5DDF267D"/>
    <w:rsid w:val="5DF4B2DB"/>
    <w:rsid w:val="5E20FEEB"/>
    <w:rsid w:val="5E995976"/>
    <w:rsid w:val="5EA28216"/>
    <w:rsid w:val="5EE98B65"/>
    <w:rsid w:val="5EF164F4"/>
    <w:rsid w:val="5F47C4BB"/>
    <w:rsid w:val="5F487BA0"/>
    <w:rsid w:val="5F71B36A"/>
    <w:rsid w:val="5F9FA651"/>
    <w:rsid w:val="5FB79474"/>
    <w:rsid w:val="5FDC0BB0"/>
    <w:rsid w:val="602948B3"/>
    <w:rsid w:val="60361980"/>
    <w:rsid w:val="6053852B"/>
    <w:rsid w:val="607D6F0C"/>
    <w:rsid w:val="61251AF8"/>
    <w:rsid w:val="6126948C"/>
    <w:rsid w:val="613815F4"/>
    <w:rsid w:val="616CB79C"/>
    <w:rsid w:val="619A44C2"/>
    <w:rsid w:val="621CC2C6"/>
    <w:rsid w:val="62EDF6D4"/>
    <w:rsid w:val="636D76BC"/>
    <w:rsid w:val="63857244"/>
    <w:rsid w:val="63C65528"/>
    <w:rsid w:val="64292BF3"/>
    <w:rsid w:val="644F522C"/>
    <w:rsid w:val="647DA2E8"/>
    <w:rsid w:val="65086718"/>
    <w:rsid w:val="650F3010"/>
    <w:rsid w:val="655021C9"/>
    <w:rsid w:val="660CAD6D"/>
    <w:rsid w:val="6616FA6F"/>
    <w:rsid w:val="664B39AF"/>
    <w:rsid w:val="66C78763"/>
    <w:rsid w:val="67ECB25A"/>
    <w:rsid w:val="6800CAB1"/>
    <w:rsid w:val="68313545"/>
    <w:rsid w:val="68593858"/>
    <w:rsid w:val="699981E6"/>
    <w:rsid w:val="69B55E5D"/>
    <w:rsid w:val="69C71673"/>
    <w:rsid w:val="69CD05A6"/>
    <w:rsid w:val="69F72EE9"/>
    <w:rsid w:val="6A450A4F"/>
    <w:rsid w:val="6A8CB458"/>
    <w:rsid w:val="6ABC8D03"/>
    <w:rsid w:val="6B144EBF"/>
    <w:rsid w:val="6B57ECD1"/>
    <w:rsid w:val="6C2DA8C7"/>
    <w:rsid w:val="6C3AF32B"/>
    <w:rsid w:val="6C69A9A1"/>
    <w:rsid w:val="6C7D4C10"/>
    <w:rsid w:val="6C8E878C"/>
    <w:rsid w:val="6C8FD54F"/>
    <w:rsid w:val="6CD352C8"/>
    <w:rsid w:val="6D1874D0"/>
    <w:rsid w:val="6D3FE2AB"/>
    <w:rsid w:val="6D6A255F"/>
    <w:rsid w:val="6D6A452A"/>
    <w:rsid w:val="6DA9C377"/>
    <w:rsid w:val="6E0AF2C3"/>
    <w:rsid w:val="6E1BE66F"/>
    <w:rsid w:val="6E2CFD8F"/>
    <w:rsid w:val="6E435515"/>
    <w:rsid w:val="6EBFA4B8"/>
    <w:rsid w:val="6EE58319"/>
    <w:rsid w:val="6EEE31D4"/>
    <w:rsid w:val="6F47A937"/>
    <w:rsid w:val="6F736AB3"/>
    <w:rsid w:val="6F748696"/>
    <w:rsid w:val="6F8AD701"/>
    <w:rsid w:val="6F9D9B7C"/>
    <w:rsid w:val="7059D03D"/>
    <w:rsid w:val="70B255EA"/>
    <w:rsid w:val="70D968C9"/>
    <w:rsid w:val="7119B1E6"/>
    <w:rsid w:val="712B8F65"/>
    <w:rsid w:val="715E77E7"/>
    <w:rsid w:val="71E1467A"/>
    <w:rsid w:val="71F5A09E"/>
    <w:rsid w:val="71FD76A1"/>
    <w:rsid w:val="720F1577"/>
    <w:rsid w:val="723B61AC"/>
    <w:rsid w:val="725B280A"/>
    <w:rsid w:val="72B295DF"/>
    <w:rsid w:val="732E766A"/>
    <w:rsid w:val="7330B449"/>
    <w:rsid w:val="73756EA4"/>
    <w:rsid w:val="73C6D197"/>
    <w:rsid w:val="744122F5"/>
    <w:rsid w:val="744567C1"/>
    <w:rsid w:val="747A2510"/>
    <w:rsid w:val="74C32188"/>
    <w:rsid w:val="7563FC6D"/>
    <w:rsid w:val="75DB328B"/>
    <w:rsid w:val="75F1B2C0"/>
    <w:rsid w:val="75F62839"/>
    <w:rsid w:val="76A49C3B"/>
    <w:rsid w:val="76A8286E"/>
    <w:rsid w:val="76C911C1"/>
    <w:rsid w:val="76FFCCCE"/>
    <w:rsid w:val="7726553A"/>
    <w:rsid w:val="77282765"/>
    <w:rsid w:val="77458E85"/>
    <w:rsid w:val="775B83A2"/>
    <w:rsid w:val="776A6FB9"/>
    <w:rsid w:val="77862EAD"/>
    <w:rsid w:val="77C10299"/>
    <w:rsid w:val="77F7097E"/>
    <w:rsid w:val="77F933E9"/>
    <w:rsid w:val="783D8823"/>
    <w:rsid w:val="785FC1EC"/>
    <w:rsid w:val="786DBF4E"/>
    <w:rsid w:val="78BA8960"/>
    <w:rsid w:val="78BD3EE5"/>
    <w:rsid w:val="78CFD321"/>
    <w:rsid w:val="790710F4"/>
    <w:rsid w:val="793C3FBE"/>
    <w:rsid w:val="79A72ECB"/>
    <w:rsid w:val="79A92E0F"/>
    <w:rsid w:val="7A2AAD92"/>
    <w:rsid w:val="7A5B6375"/>
    <w:rsid w:val="7A6B6B80"/>
    <w:rsid w:val="7A70AA10"/>
    <w:rsid w:val="7A779B9D"/>
    <w:rsid w:val="7AA5C553"/>
    <w:rsid w:val="7AB084A1"/>
    <w:rsid w:val="7ABB92C8"/>
    <w:rsid w:val="7ADF826C"/>
    <w:rsid w:val="7B086D9F"/>
    <w:rsid w:val="7B257E49"/>
    <w:rsid w:val="7B30C7DE"/>
    <w:rsid w:val="7B5E4A8B"/>
    <w:rsid w:val="7BA4BFA9"/>
    <w:rsid w:val="7C533B73"/>
    <w:rsid w:val="7C9473BC"/>
    <w:rsid w:val="7CA40964"/>
    <w:rsid w:val="7CCC902D"/>
    <w:rsid w:val="7D19BE29"/>
    <w:rsid w:val="7D8836AF"/>
    <w:rsid w:val="7E2BA934"/>
    <w:rsid w:val="7E71036F"/>
    <w:rsid w:val="7EC87C26"/>
    <w:rsid w:val="7ED5284D"/>
    <w:rsid w:val="7F106848"/>
    <w:rsid w:val="7F9718CC"/>
    <w:rsid w:val="7F9ECA07"/>
    <w:rsid w:val="7FF741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29622"/>
  <w15:chartTrackingRefBased/>
  <w15:docId w15:val="{E5F82184-E879-4A5F-B250-3C333796D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unhideWhenUsed/>
    <w:qFormat/>
    <w:rsid w:val="00AD0DFF"/>
    <w:pPr>
      <w:keepNext/>
      <w:keepLines/>
      <w:spacing w:before="240" w:after="0" w:line="276" w:lineRule="auto"/>
      <w:outlineLvl w:val="0"/>
    </w:pPr>
    <w:rPr>
      <w:rFonts w:asciiTheme="majorHAnsi" w:eastAsiaTheme="majorEastAsia" w:hAnsiTheme="majorHAnsi" w:cstheme="majorBidi"/>
      <w:color w:val="2F5496" w:themeColor="accent1" w:themeShade="BF"/>
      <w:spacing w:val="4"/>
      <w:sz w:val="32"/>
      <w:szCs w:val="32"/>
      <w:lang w:val="en-US" w:eastAsia="ja-JP"/>
    </w:rPr>
  </w:style>
  <w:style w:type="paragraph" w:styleId="Heading2">
    <w:name w:val="heading 2"/>
    <w:basedOn w:val="Normal"/>
    <w:next w:val="Normal"/>
    <w:link w:val="Heading2Char"/>
    <w:uiPriority w:val="9"/>
    <w:unhideWhenUsed/>
    <w:qFormat/>
    <w:rsid w:val="00AD0DFF"/>
    <w:pPr>
      <w:keepNext/>
      <w:keepLines/>
      <w:spacing w:before="160" w:after="0" w:line="276" w:lineRule="auto"/>
      <w:outlineLvl w:val="1"/>
    </w:pPr>
    <w:rPr>
      <w:rFonts w:asciiTheme="majorHAnsi" w:eastAsiaTheme="majorEastAsia" w:hAnsiTheme="majorHAnsi" w:cstheme="majorBidi"/>
      <w:color w:val="2F5496" w:themeColor="accent1" w:themeShade="BF"/>
      <w:spacing w:val="4"/>
      <w:sz w:val="26"/>
      <w:szCs w:val="2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0DFF"/>
    <w:rPr>
      <w:rFonts w:asciiTheme="majorHAnsi" w:eastAsiaTheme="majorEastAsia" w:hAnsiTheme="majorHAnsi" w:cstheme="majorBidi"/>
      <w:color w:val="2F5496" w:themeColor="accent1" w:themeShade="BF"/>
      <w:spacing w:val="4"/>
      <w:sz w:val="32"/>
      <w:szCs w:val="32"/>
      <w:lang w:val="en-US" w:eastAsia="ja-JP"/>
    </w:rPr>
  </w:style>
  <w:style w:type="character" w:customStyle="1" w:styleId="Heading2Char">
    <w:name w:val="Heading 2 Char"/>
    <w:basedOn w:val="DefaultParagraphFont"/>
    <w:link w:val="Heading2"/>
    <w:uiPriority w:val="9"/>
    <w:rsid w:val="00AD0DFF"/>
    <w:rPr>
      <w:rFonts w:asciiTheme="majorHAnsi" w:eastAsiaTheme="majorEastAsia" w:hAnsiTheme="majorHAnsi" w:cstheme="majorBidi"/>
      <w:color w:val="2F5496" w:themeColor="accent1" w:themeShade="BF"/>
      <w:spacing w:val="4"/>
      <w:sz w:val="26"/>
      <w:szCs w:val="26"/>
      <w:lang w:val="en-US" w:eastAsia="ja-JP"/>
    </w:rPr>
  </w:style>
  <w:style w:type="paragraph" w:styleId="Date">
    <w:name w:val="Date"/>
    <w:basedOn w:val="Normal"/>
    <w:next w:val="Normal"/>
    <w:link w:val="DateChar"/>
    <w:uiPriority w:val="1"/>
    <w:qFormat/>
    <w:rsid w:val="00AD0DFF"/>
    <w:pPr>
      <w:spacing w:before="80" w:after="240" w:line="240" w:lineRule="auto"/>
    </w:pPr>
    <w:rPr>
      <w:rFonts w:eastAsiaTheme="minorEastAsia"/>
      <w:spacing w:val="4"/>
      <w:szCs w:val="20"/>
      <w:lang w:val="en-US" w:eastAsia="ja-JP"/>
    </w:rPr>
  </w:style>
  <w:style w:type="character" w:customStyle="1" w:styleId="DateChar">
    <w:name w:val="Date Char"/>
    <w:basedOn w:val="DefaultParagraphFont"/>
    <w:link w:val="Date"/>
    <w:uiPriority w:val="1"/>
    <w:rsid w:val="00AD0DFF"/>
    <w:rPr>
      <w:rFonts w:eastAsiaTheme="minorEastAsia"/>
      <w:spacing w:val="4"/>
      <w:szCs w:val="20"/>
      <w:lang w:val="en-US" w:eastAsia="ja-JP"/>
    </w:rPr>
  </w:style>
  <w:style w:type="paragraph" w:styleId="ListNumber">
    <w:name w:val="List Number"/>
    <w:basedOn w:val="Normal"/>
    <w:next w:val="Normal"/>
    <w:uiPriority w:val="1"/>
    <w:qFormat/>
    <w:rsid w:val="00AD0DFF"/>
    <w:pPr>
      <w:numPr>
        <w:numId w:val="1"/>
      </w:numPr>
      <w:spacing w:before="240" w:after="120" w:line="276" w:lineRule="auto"/>
      <w:contextualSpacing/>
    </w:pPr>
    <w:rPr>
      <w:rFonts w:eastAsiaTheme="minorEastAsia"/>
      <w:b/>
      <w:bCs/>
      <w:spacing w:val="4"/>
      <w:szCs w:val="20"/>
      <w:lang w:val="en-US" w:eastAsia="ja-JP"/>
    </w:rPr>
  </w:style>
  <w:style w:type="paragraph" w:styleId="NoSpacing">
    <w:name w:val="No Spacing"/>
    <w:uiPriority w:val="1"/>
    <w:unhideWhenUsed/>
    <w:qFormat/>
    <w:rsid w:val="00AD0DFF"/>
    <w:pPr>
      <w:spacing w:after="0" w:line="276" w:lineRule="auto"/>
    </w:pPr>
    <w:rPr>
      <w:rFonts w:eastAsiaTheme="minorEastAsia"/>
      <w:spacing w:val="4"/>
      <w:szCs w:val="20"/>
      <w:lang w:val="en-US" w:eastAsia="ja-JP"/>
    </w:rPr>
  </w:style>
  <w:style w:type="character" w:styleId="CommentReference">
    <w:name w:val="annotation reference"/>
    <w:basedOn w:val="DefaultParagraphFont"/>
    <w:uiPriority w:val="99"/>
    <w:semiHidden/>
    <w:unhideWhenUsed/>
    <w:rsid w:val="00CD32B8"/>
    <w:rPr>
      <w:sz w:val="16"/>
      <w:szCs w:val="16"/>
    </w:rPr>
  </w:style>
  <w:style w:type="paragraph" w:styleId="CommentText">
    <w:name w:val="annotation text"/>
    <w:basedOn w:val="Normal"/>
    <w:link w:val="CommentTextChar"/>
    <w:uiPriority w:val="99"/>
    <w:unhideWhenUsed/>
    <w:rsid w:val="00CD32B8"/>
    <w:pPr>
      <w:spacing w:line="240" w:lineRule="auto"/>
    </w:pPr>
    <w:rPr>
      <w:sz w:val="20"/>
      <w:szCs w:val="20"/>
    </w:rPr>
  </w:style>
  <w:style w:type="character" w:customStyle="1" w:styleId="CommentTextChar">
    <w:name w:val="Comment Text Char"/>
    <w:basedOn w:val="DefaultParagraphFont"/>
    <w:link w:val="CommentText"/>
    <w:uiPriority w:val="99"/>
    <w:rsid w:val="00CD32B8"/>
    <w:rPr>
      <w:sz w:val="20"/>
      <w:szCs w:val="20"/>
    </w:rPr>
  </w:style>
  <w:style w:type="paragraph" w:styleId="CommentSubject">
    <w:name w:val="annotation subject"/>
    <w:basedOn w:val="CommentText"/>
    <w:next w:val="CommentText"/>
    <w:link w:val="CommentSubjectChar"/>
    <w:uiPriority w:val="99"/>
    <w:semiHidden/>
    <w:unhideWhenUsed/>
    <w:rsid w:val="00CD32B8"/>
    <w:rPr>
      <w:b/>
      <w:bCs/>
    </w:rPr>
  </w:style>
  <w:style w:type="character" w:customStyle="1" w:styleId="CommentSubjectChar">
    <w:name w:val="Comment Subject Char"/>
    <w:basedOn w:val="CommentTextChar"/>
    <w:link w:val="CommentSubject"/>
    <w:uiPriority w:val="99"/>
    <w:semiHidden/>
    <w:rsid w:val="00CD32B8"/>
    <w:rPr>
      <w:b/>
      <w:bCs/>
      <w:sz w:val="20"/>
      <w:szCs w:val="20"/>
    </w:rPr>
  </w:style>
  <w:style w:type="paragraph" w:styleId="ListParagraph">
    <w:name w:val="List Paragraph"/>
    <w:aliases w:val="F5 List Paragraph,List Paragraph1,Dot pt,List Paragraph2,Normal numbered,List Paragraph11,OBC Bullet,List Paragraph12,Bullet Style,Numbered Para 1,No Spacing1,List Paragraph Char Char Char,Indicator Text,Bullet Points,MAIN CONTENT,Bullet"/>
    <w:basedOn w:val="Normal"/>
    <w:link w:val="ListParagraphChar"/>
    <w:uiPriority w:val="34"/>
    <w:qFormat/>
    <w:rsid w:val="00B542BE"/>
    <w:pPr>
      <w:ind w:left="720"/>
      <w:contextualSpacing/>
    </w:pPr>
  </w:style>
  <w:style w:type="paragraph" w:styleId="Revision">
    <w:name w:val="Revision"/>
    <w:hidden/>
    <w:uiPriority w:val="99"/>
    <w:semiHidden/>
    <w:rsid w:val="001D167A"/>
    <w:pPr>
      <w:spacing w:after="0" w:line="240" w:lineRule="auto"/>
    </w:pPr>
  </w:style>
  <w:style w:type="paragraph" w:styleId="Header">
    <w:name w:val="header"/>
    <w:basedOn w:val="Normal"/>
    <w:link w:val="HeaderChar"/>
    <w:uiPriority w:val="99"/>
    <w:unhideWhenUsed/>
    <w:rsid w:val="00C601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01E5"/>
  </w:style>
  <w:style w:type="paragraph" w:styleId="Footer">
    <w:name w:val="footer"/>
    <w:basedOn w:val="Normal"/>
    <w:link w:val="FooterChar"/>
    <w:uiPriority w:val="99"/>
    <w:unhideWhenUsed/>
    <w:rsid w:val="00C601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01E5"/>
  </w:style>
  <w:style w:type="character" w:customStyle="1" w:styleId="ListParagraphChar">
    <w:name w:val="List Paragraph Char"/>
    <w:aliases w:val="F5 List Paragraph Char,List Paragraph1 Char,Dot pt Char,List Paragraph2 Char,Normal numbered Char,List Paragraph11 Char,OBC Bullet Char,List Paragraph12 Char,Bullet Style Char,Numbered Para 1 Char,No Spacing1 Char,Indicator Text Char"/>
    <w:basedOn w:val="DefaultParagraphFont"/>
    <w:link w:val="ListParagraph"/>
    <w:uiPriority w:val="34"/>
    <w:qFormat/>
    <w:locked/>
    <w:rsid w:val="00E70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807189">
      <w:bodyDiv w:val="1"/>
      <w:marLeft w:val="0"/>
      <w:marRight w:val="0"/>
      <w:marTop w:val="0"/>
      <w:marBottom w:val="0"/>
      <w:divBdr>
        <w:top w:val="none" w:sz="0" w:space="0" w:color="auto"/>
        <w:left w:val="none" w:sz="0" w:space="0" w:color="auto"/>
        <w:bottom w:val="none" w:sz="0" w:space="0" w:color="auto"/>
        <w:right w:val="none" w:sz="0" w:space="0" w:color="auto"/>
      </w:divBdr>
    </w:div>
    <w:div w:id="547884327">
      <w:bodyDiv w:val="1"/>
      <w:marLeft w:val="0"/>
      <w:marRight w:val="0"/>
      <w:marTop w:val="0"/>
      <w:marBottom w:val="0"/>
      <w:divBdr>
        <w:top w:val="none" w:sz="0" w:space="0" w:color="auto"/>
        <w:left w:val="none" w:sz="0" w:space="0" w:color="auto"/>
        <w:bottom w:val="none" w:sz="0" w:space="0" w:color="auto"/>
        <w:right w:val="none" w:sz="0" w:space="0" w:color="auto"/>
      </w:divBdr>
    </w:div>
    <w:div w:id="1042512211">
      <w:bodyDiv w:val="1"/>
      <w:marLeft w:val="0"/>
      <w:marRight w:val="0"/>
      <w:marTop w:val="0"/>
      <w:marBottom w:val="0"/>
      <w:divBdr>
        <w:top w:val="none" w:sz="0" w:space="0" w:color="auto"/>
        <w:left w:val="none" w:sz="0" w:space="0" w:color="auto"/>
        <w:bottom w:val="none" w:sz="0" w:space="0" w:color="auto"/>
        <w:right w:val="none" w:sz="0" w:space="0" w:color="auto"/>
      </w:divBdr>
    </w:div>
    <w:div w:id="1667703038">
      <w:bodyDiv w:val="1"/>
      <w:marLeft w:val="0"/>
      <w:marRight w:val="0"/>
      <w:marTop w:val="0"/>
      <w:marBottom w:val="0"/>
      <w:divBdr>
        <w:top w:val="none" w:sz="0" w:space="0" w:color="auto"/>
        <w:left w:val="none" w:sz="0" w:space="0" w:color="auto"/>
        <w:bottom w:val="none" w:sz="0" w:space="0" w:color="auto"/>
        <w:right w:val="none" w:sz="0" w:space="0" w:color="auto"/>
      </w:divBdr>
    </w:div>
    <w:div w:id="1892418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68B92714B6647BCA3C3061DFF42C63E"/>
        <w:category>
          <w:name w:val="General"/>
          <w:gallery w:val="placeholder"/>
        </w:category>
        <w:types>
          <w:type w:val="bbPlcHdr"/>
        </w:types>
        <w:behaviors>
          <w:behavior w:val="content"/>
        </w:behaviors>
        <w:guid w:val="{AB2E3400-330A-4EF9-BEB8-A5BCD81D335E}"/>
      </w:docPartPr>
      <w:docPartBody>
        <w:p w:rsidR="00344A3D" w:rsidRDefault="007E4695" w:rsidP="007E4695">
          <w:pPr>
            <w:pStyle w:val="468B92714B6647BCA3C3061DFF42C63E"/>
          </w:pPr>
          <w:r w:rsidRPr="0049330B">
            <w:rPr>
              <w:lang w:bidi="en-GB"/>
            </w:rPr>
            <w:t>Organisation name</w:t>
          </w:r>
        </w:p>
      </w:docPartBody>
    </w:docPart>
    <w:docPart>
      <w:docPartPr>
        <w:name w:val="96560709696F4907958D8B85A663B3B8"/>
        <w:category>
          <w:name w:val="General"/>
          <w:gallery w:val="placeholder"/>
        </w:category>
        <w:types>
          <w:type w:val="bbPlcHdr"/>
        </w:types>
        <w:behaviors>
          <w:behavior w:val="content"/>
        </w:behaviors>
        <w:guid w:val="{70246080-E8F2-4107-8281-2A72FC139949}"/>
      </w:docPartPr>
      <w:docPartBody>
        <w:p w:rsidR="00344A3D" w:rsidRDefault="007E4695" w:rsidP="007E4695">
          <w:pPr>
            <w:pStyle w:val="96560709696F4907958D8B85A663B3B8"/>
          </w:pPr>
          <w:r w:rsidRPr="0049330B">
            <w:rPr>
              <w:lang w:bidi="en-GB"/>
            </w:rPr>
            <w:t>Date of meeting</w:t>
          </w:r>
        </w:p>
      </w:docPartBody>
    </w:docPart>
    <w:docPart>
      <w:docPartPr>
        <w:name w:val="A8FD87F4150746B1976E87B4229A9C8D"/>
        <w:category>
          <w:name w:val="General"/>
          <w:gallery w:val="placeholder"/>
        </w:category>
        <w:types>
          <w:type w:val="bbPlcHdr"/>
        </w:types>
        <w:behaviors>
          <w:behavior w:val="content"/>
        </w:behaviors>
        <w:guid w:val="{EF9BD541-D98E-4672-8149-356B0E757600}"/>
      </w:docPartPr>
      <w:docPartBody>
        <w:p w:rsidR="00344A3D" w:rsidRDefault="007E4695" w:rsidP="007E4695">
          <w:pPr>
            <w:pStyle w:val="A8FD87F4150746B1976E87B4229A9C8D"/>
          </w:pPr>
          <w:r w:rsidRPr="0049330B">
            <w:rPr>
              <w:lang w:bidi="en-GB"/>
            </w:rPr>
            <w:t>Present:</w:t>
          </w:r>
        </w:p>
      </w:docPartBody>
    </w:docPart>
    <w:docPart>
      <w:docPartPr>
        <w:name w:val="E3EB06B76F5A4082846F97188B918794"/>
        <w:category>
          <w:name w:val="General"/>
          <w:gallery w:val="placeholder"/>
        </w:category>
        <w:types>
          <w:type w:val="bbPlcHdr"/>
        </w:types>
        <w:behaviors>
          <w:behavior w:val="content"/>
        </w:behaviors>
        <w:guid w:val="{9F2A3451-71F1-4C94-80CB-D8983EE8DCC7}"/>
      </w:docPartPr>
      <w:docPartBody>
        <w:p w:rsidR="00344A3D" w:rsidRDefault="007E4695" w:rsidP="007E4695">
          <w:pPr>
            <w:pStyle w:val="E3EB06B76F5A4082846F97188B918794"/>
          </w:pPr>
          <w:r w:rsidRPr="0049330B">
            <w:rPr>
              <w:lang w:bidi="en-GB"/>
            </w:rPr>
            <w:t>Next meeting: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695"/>
    <w:rsid w:val="0000351D"/>
    <w:rsid w:val="00032257"/>
    <w:rsid w:val="000A0F72"/>
    <w:rsid w:val="000A6907"/>
    <w:rsid w:val="000C0CCF"/>
    <w:rsid w:val="000C6476"/>
    <w:rsid w:val="000E4AD1"/>
    <w:rsid w:val="001223A5"/>
    <w:rsid w:val="00122821"/>
    <w:rsid w:val="001432B5"/>
    <w:rsid w:val="001947AC"/>
    <w:rsid w:val="001A4EA3"/>
    <w:rsid w:val="001C6845"/>
    <w:rsid w:val="00231D8B"/>
    <w:rsid w:val="00235B68"/>
    <w:rsid w:val="002F2C09"/>
    <w:rsid w:val="00332675"/>
    <w:rsid w:val="00344A3D"/>
    <w:rsid w:val="003B57C6"/>
    <w:rsid w:val="00415DE5"/>
    <w:rsid w:val="004925E1"/>
    <w:rsid w:val="004B02CF"/>
    <w:rsid w:val="004E66E9"/>
    <w:rsid w:val="005505EF"/>
    <w:rsid w:val="005C006A"/>
    <w:rsid w:val="005E3FFD"/>
    <w:rsid w:val="00603C2D"/>
    <w:rsid w:val="00667377"/>
    <w:rsid w:val="00677342"/>
    <w:rsid w:val="007105EF"/>
    <w:rsid w:val="0076366C"/>
    <w:rsid w:val="007C5310"/>
    <w:rsid w:val="007D2356"/>
    <w:rsid w:val="007E061A"/>
    <w:rsid w:val="007E4695"/>
    <w:rsid w:val="007E7A7B"/>
    <w:rsid w:val="007F76F4"/>
    <w:rsid w:val="008E09C6"/>
    <w:rsid w:val="008E3445"/>
    <w:rsid w:val="008E44C5"/>
    <w:rsid w:val="008E4C56"/>
    <w:rsid w:val="008F3956"/>
    <w:rsid w:val="009172AC"/>
    <w:rsid w:val="00936E8D"/>
    <w:rsid w:val="00956C08"/>
    <w:rsid w:val="0097441F"/>
    <w:rsid w:val="00986467"/>
    <w:rsid w:val="009B1584"/>
    <w:rsid w:val="009C2FA2"/>
    <w:rsid w:val="009D176D"/>
    <w:rsid w:val="00A22D5A"/>
    <w:rsid w:val="00A51388"/>
    <w:rsid w:val="00A729C6"/>
    <w:rsid w:val="00AB2C22"/>
    <w:rsid w:val="00AB4C97"/>
    <w:rsid w:val="00AE080C"/>
    <w:rsid w:val="00AE24BB"/>
    <w:rsid w:val="00B2163D"/>
    <w:rsid w:val="00B24D22"/>
    <w:rsid w:val="00B34796"/>
    <w:rsid w:val="00B56779"/>
    <w:rsid w:val="00B744B4"/>
    <w:rsid w:val="00BC53A6"/>
    <w:rsid w:val="00BD6E60"/>
    <w:rsid w:val="00C03B25"/>
    <w:rsid w:val="00C040A2"/>
    <w:rsid w:val="00C078FD"/>
    <w:rsid w:val="00C35CCD"/>
    <w:rsid w:val="00C625B0"/>
    <w:rsid w:val="00CA10AD"/>
    <w:rsid w:val="00CB3C00"/>
    <w:rsid w:val="00CE2ACD"/>
    <w:rsid w:val="00DC1170"/>
    <w:rsid w:val="00DF7237"/>
    <w:rsid w:val="00E0777E"/>
    <w:rsid w:val="00E308DF"/>
    <w:rsid w:val="00ED281F"/>
    <w:rsid w:val="00EF0598"/>
    <w:rsid w:val="00F472AE"/>
    <w:rsid w:val="00FC4D77"/>
    <w:rsid w:val="00FE2DA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68B92714B6647BCA3C3061DFF42C63E">
    <w:name w:val="468B92714B6647BCA3C3061DFF42C63E"/>
    <w:rsid w:val="007E4695"/>
  </w:style>
  <w:style w:type="paragraph" w:customStyle="1" w:styleId="96560709696F4907958D8B85A663B3B8">
    <w:name w:val="96560709696F4907958D8B85A663B3B8"/>
    <w:rsid w:val="007E4695"/>
  </w:style>
  <w:style w:type="paragraph" w:customStyle="1" w:styleId="A8FD87F4150746B1976E87B4229A9C8D">
    <w:name w:val="A8FD87F4150746B1976E87B4229A9C8D"/>
    <w:rsid w:val="007E4695"/>
  </w:style>
  <w:style w:type="paragraph" w:customStyle="1" w:styleId="E3EB06B76F5A4082846F97188B918794">
    <w:name w:val="E3EB06B76F5A4082846F97188B918794"/>
    <w:rsid w:val="007E46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61e5654-0e9a-4527-837d-fdc364c1f1ed" xsi:nil="true"/>
    <lcf76f155ced4ddcb4097134ff3c332f xmlns="2244256a-353e-4aaa-84de-68fbd58bc0b5">
      <Terms xmlns="http://schemas.microsoft.com/office/infopath/2007/PartnerControls"/>
    </lcf76f155ced4ddcb4097134ff3c332f>
    <Number xmlns="2244256a-353e-4aaa-84de-68fbd58bc0b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B15E224CEB19F4BA17DCD08B156C20E" ma:contentTypeVersion="14" ma:contentTypeDescription="Create a new document." ma:contentTypeScope="" ma:versionID="7cd304efa23d0061db26e2f05b6414b1">
  <xsd:schema xmlns:xsd="http://www.w3.org/2001/XMLSchema" xmlns:xs="http://www.w3.org/2001/XMLSchema" xmlns:p="http://schemas.microsoft.com/office/2006/metadata/properties" xmlns:ns2="2244256a-353e-4aaa-84de-68fbd58bc0b5" xmlns:ns3="461e5654-0e9a-4527-837d-fdc364c1f1ed" targetNamespace="http://schemas.microsoft.com/office/2006/metadata/properties" ma:root="true" ma:fieldsID="44df93feef4834377720eaaf16faf4fa" ns2:_="" ns3:_="">
    <xsd:import namespace="2244256a-353e-4aaa-84de-68fbd58bc0b5"/>
    <xsd:import namespace="461e5654-0e9a-4527-837d-fdc364c1f1e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Numbe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4256a-353e-4aaa-84de-68fbd58bc0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5b7e4bc-7c04-4239-a3c8-056ff7db7bf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Number" ma:index="20" nillable="true" ma:displayName="Number" ma:format="Dropdown" ma:indexed="true" ma:internalName="Number" ma:percentage="FALSE">
      <xsd:simpleType>
        <xsd:restriction base="dms:Number"/>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61e5654-0e9a-4527-837d-fdc364c1f1e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6245c19-ebbe-4a7b-a57f-99ee76b62d68}" ma:internalName="TaxCatchAll" ma:showField="CatchAllData" ma:web="461e5654-0e9a-4527-837d-fdc364c1f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87D8DA-2769-42EF-A834-F18C83710B31}">
  <ds:schemaRefs>
    <ds:schemaRef ds:uri="http://schemas.openxmlformats.org/officeDocument/2006/bibliography"/>
  </ds:schemaRefs>
</ds:datastoreItem>
</file>

<file path=customXml/itemProps2.xml><?xml version="1.0" encoding="utf-8"?>
<ds:datastoreItem xmlns:ds="http://schemas.openxmlformats.org/officeDocument/2006/customXml" ds:itemID="{D19563D7-899C-4482-994B-BADE0BC85971}">
  <ds:schemaRefs>
    <ds:schemaRef ds:uri="http://schemas.microsoft.com/office/2006/metadata/properties"/>
    <ds:schemaRef ds:uri="http://schemas.microsoft.com/office/infopath/2007/PartnerControls"/>
    <ds:schemaRef ds:uri="461e5654-0e9a-4527-837d-fdc364c1f1ed"/>
    <ds:schemaRef ds:uri="2244256a-353e-4aaa-84de-68fbd58bc0b5"/>
  </ds:schemaRefs>
</ds:datastoreItem>
</file>

<file path=customXml/itemProps3.xml><?xml version="1.0" encoding="utf-8"?>
<ds:datastoreItem xmlns:ds="http://schemas.openxmlformats.org/officeDocument/2006/customXml" ds:itemID="{70E8D738-ED26-4DC6-999A-86A4E672FF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44256a-353e-4aaa-84de-68fbd58bc0b5"/>
    <ds:schemaRef ds:uri="461e5654-0e9a-4527-837d-fdc364c1f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37512B-6CAD-45AE-AE5E-53B32F1427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1746</Words>
  <Characters>9062</Characters>
  <Application>Microsoft Office Word</Application>
  <DocSecurity>4</DocSecurity>
  <Lines>181</Lines>
  <Paragraphs>63</Paragraphs>
  <ScaleCrop>false</ScaleCrop>
  <Company/>
  <LinksUpToDate>false</LinksUpToDate>
  <CharactersWithSpaces>10745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Manning, Lilianne [HMPS]</dc:creator>
  <cp:keywords/>
  <dc:description>IPP External Stakeholder Challenge Group</dc:description>
  <cp:lastModifiedBy>Langthorne, Jennifer</cp:lastModifiedBy>
  <cp:revision>2</cp:revision>
  <dcterms:created xsi:type="dcterms:W3CDTF">2026-02-26T14:14:00Z</dcterms:created>
  <dcterms:modified xsi:type="dcterms:W3CDTF">2026-02-26T14:14:00Z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0x010100BB15E224CEB19F4BA17DCD08B156C20E</vt:lpwstr>
  </property>
  <property fmtid="{D5CDD505-2E9C-101B-9397-08002B2CF9AE}" pid="3" name="MediaServiceImageTags">
    <vt:lpwstr/>
  </property>
  <property fmtid="{D5CDD505-2E9C-101B-9397-08002B2CF9AE}" pid="4" name="ClassificationContentMarkingHeaderShapeIds">
    <vt:lpwstr>1,2,3</vt:lpwstr>
  </property>
  <property fmtid="{D5CDD505-2E9C-101B-9397-08002B2CF9AE}" pid="5" name="ClassificationContentMarkingHeaderFontProps">
    <vt:lpwstr>#000000,12,Calibri</vt:lpwstr>
  </property>
  <property fmtid="{D5CDD505-2E9C-101B-9397-08002B2CF9AE}" pid="6" name="ClassificationContentMarkingHeaderText">
    <vt:lpwstr>OFFICIAL</vt:lpwstr>
  </property>
  <property fmtid="{D5CDD505-2E9C-101B-9397-08002B2CF9AE}" pid="7" name="ClassificationContentMarkingFooterShapeIds">
    <vt:lpwstr>4,5,6</vt:lpwstr>
  </property>
  <property fmtid="{D5CDD505-2E9C-101B-9397-08002B2CF9AE}" pid="8" name="ClassificationContentMarkingFooterFontProps">
    <vt:lpwstr>#000000,12,Calibri</vt:lpwstr>
  </property>
  <property fmtid="{D5CDD505-2E9C-101B-9397-08002B2CF9AE}" pid="9" name="ClassificationContentMarkingFooterText">
    <vt:lpwstr>OFFICIAL</vt:lpwstr>
  </property>
  <property fmtid="{D5CDD505-2E9C-101B-9397-08002B2CF9AE}" pid="10" name="MSIP_Label_eed1d2f5-2977-4ce1-839d-57a403841e1f_Enabled">
    <vt:lpwstr>true</vt:lpwstr>
  </property>
  <property fmtid="{D5CDD505-2E9C-101B-9397-08002B2CF9AE}" pid="11" name="MSIP_Label_eed1d2f5-2977-4ce1-839d-57a403841e1f_SetDate">
    <vt:lpwstr>2024-03-18T11:05:47Z</vt:lpwstr>
  </property>
  <property fmtid="{D5CDD505-2E9C-101B-9397-08002B2CF9AE}" pid="12" name="MSIP_Label_eed1d2f5-2977-4ce1-839d-57a403841e1f_Method">
    <vt:lpwstr>Standard</vt:lpwstr>
  </property>
  <property fmtid="{D5CDD505-2E9C-101B-9397-08002B2CF9AE}" pid="13" name="MSIP_Label_eed1d2f5-2977-4ce1-839d-57a403841e1f_Name">
    <vt:lpwstr>OFFICIAL</vt:lpwstr>
  </property>
  <property fmtid="{D5CDD505-2E9C-101B-9397-08002B2CF9AE}" pid="14" name="MSIP_Label_eed1d2f5-2977-4ce1-839d-57a403841e1f_SiteId">
    <vt:lpwstr>c6874728-71e6-41fe-a9e1-2e8c36776ad8</vt:lpwstr>
  </property>
  <property fmtid="{D5CDD505-2E9C-101B-9397-08002B2CF9AE}" pid="15" name="MSIP_Label_eed1d2f5-2977-4ce1-839d-57a403841e1f_ActionId">
    <vt:lpwstr>2be802d3-c04b-4264-ba86-cecbb9a41b80</vt:lpwstr>
  </property>
  <property fmtid="{D5CDD505-2E9C-101B-9397-08002B2CF9AE}" pid="16" name="MSIP_Label_eed1d2f5-2977-4ce1-839d-57a403841e1f_ContentBits">
    <vt:lpwstr>3</vt:lpwstr>
  </property>
</Properties>
</file>